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8E" w:rsidRPr="005E088E" w:rsidRDefault="005E088E" w:rsidP="00287AD0">
      <w:pPr>
        <w:pStyle w:val="a3"/>
        <w:ind w:firstLine="0"/>
        <w:jc w:val="center"/>
        <w:rPr>
          <w:b/>
          <w:sz w:val="8"/>
          <w:szCs w:val="8"/>
        </w:rPr>
      </w:pPr>
      <w:bookmarkStart w:id="0" w:name="_GoBack"/>
      <w:bookmarkEnd w:id="0"/>
    </w:p>
    <w:p w:rsidR="00287AD0" w:rsidRDefault="00287AD0" w:rsidP="00287AD0">
      <w:pPr>
        <w:pStyle w:val="a3"/>
        <w:ind w:firstLine="0"/>
        <w:jc w:val="center"/>
        <w:rPr>
          <w:b/>
        </w:rPr>
      </w:pPr>
      <w:r>
        <w:rPr>
          <w:b/>
        </w:rPr>
        <w:t>5.</w:t>
      </w:r>
      <w:proofErr w:type="gramStart"/>
      <w:r>
        <w:rPr>
          <w:b/>
        </w:rPr>
        <w:t>3</w:t>
      </w:r>
      <w:r w:rsidRPr="00F67B4A">
        <w:rPr>
          <w:b/>
        </w:rPr>
        <w:t>.</w:t>
      </w:r>
      <w:r w:rsidRPr="00312EED">
        <w:rPr>
          <w:b/>
        </w:rPr>
        <w:t>Перечень</w:t>
      </w:r>
      <w:proofErr w:type="gramEnd"/>
      <w:r w:rsidRPr="00312EED">
        <w:rPr>
          <w:b/>
        </w:rPr>
        <w:t xml:space="preserve"> </w:t>
      </w:r>
      <w:r>
        <w:rPr>
          <w:b/>
        </w:rPr>
        <w:t>индивидуальных домашних заданий,</w:t>
      </w:r>
    </w:p>
    <w:p w:rsidR="00287AD0" w:rsidRDefault="00287AD0" w:rsidP="00287AD0">
      <w:pPr>
        <w:pStyle w:val="a3"/>
        <w:ind w:firstLine="0"/>
        <w:jc w:val="center"/>
        <w:rPr>
          <w:b/>
        </w:rPr>
      </w:pPr>
      <w:r w:rsidRPr="00312EED">
        <w:rPr>
          <w:b/>
        </w:rPr>
        <w:t>расчетно-графических заданий.</w:t>
      </w:r>
    </w:p>
    <w:p w:rsidR="00287AD0" w:rsidRDefault="00287AD0" w:rsidP="00C20624">
      <w:pPr>
        <w:shd w:val="clear" w:color="auto" w:fill="FFFFFF"/>
        <w:spacing w:before="120" w:after="120"/>
        <w:ind w:firstLine="709"/>
        <w:jc w:val="both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Учебным планом  предусмотрено</w:t>
      </w:r>
      <w:r w:rsidR="00C20624">
        <w:rPr>
          <w:i/>
          <w:iCs/>
          <w:spacing w:val="-2"/>
          <w:sz w:val="28"/>
          <w:szCs w:val="28"/>
        </w:rPr>
        <w:t xml:space="preserve"> одно РГЗ (по вариантам)</w:t>
      </w:r>
      <w:r>
        <w:rPr>
          <w:i/>
          <w:iCs/>
          <w:spacing w:val="-2"/>
          <w:sz w:val="28"/>
          <w:szCs w:val="28"/>
        </w:rPr>
        <w:t>.</w:t>
      </w:r>
    </w:p>
    <w:p w:rsidR="00C20624" w:rsidRPr="00C20624" w:rsidRDefault="00C20624" w:rsidP="00C20624">
      <w:pPr>
        <w:spacing w:before="120" w:after="120"/>
        <w:ind w:firstLine="709"/>
        <w:jc w:val="both"/>
        <w:rPr>
          <w:sz w:val="28"/>
        </w:rPr>
      </w:pPr>
      <w:r w:rsidRPr="00C20624">
        <w:rPr>
          <w:sz w:val="28"/>
        </w:rPr>
        <w:t>Типовые варианты заданий (примеры) для выполнения РГЗ</w:t>
      </w:r>
      <w:r>
        <w:rPr>
          <w:sz w:val="28"/>
        </w:rPr>
        <w:t xml:space="preserve"> (один вариант):</w:t>
      </w:r>
    </w:p>
    <w:p w:rsidR="00C20624" w:rsidRDefault="00C20624" w:rsidP="00C2062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1.</w:t>
      </w:r>
    </w:p>
    <w:p w:rsidR="00C20624" w:rsidRPr="008701F0" w:rsidRDefault="00C20624" w:rsidP="00C20624">
      <w:pPr>
        <w:ind w:firstLine="709"/>
        <w:jc w:val="both"/>
        <w:rPr>
          <w:sz w:val="28"/>
          <w:szCs w:val="28"/>
        </w:rPr>
      </w:pPr>
      <w:r w:rsidRPr="008701F0">
        <w:rPr>
          <w:b/>
          <w:sz w:val="28"/>
          <w:szCs w:val="28"/>
        </w:rPr>
        <w:t>Тема реферата.</w:t>
      </w:r>
      <w:r w:rsidRPr="008701F0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дел. Составление и оформление справок.</w:t>
      </w:r>
    </w:p>
    <w:p w:rsidR="00C20624" w:rsidRDefault="00C20624" w:rsidP="00C20624">
      <w:pPr>
        <w:ind w:firstLine="709"/>
        <w:jc w:val="both"/>
        <w:rPr>
          <w:b/>
          <w:sz w:val="28"/>
          <w:szCs w:val="28"/>
        </w:rPr>
      </w:pPr>
    </w:p>
    <w:p w:rsidR="00C20624" w:rsidRPr="00815072" w:rsidRDefault="00C20624" w:rsidP="00C20624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задание </w:t>
      </w:r>
      <w:r w:rsidRPr="008701F0">
        <w:rPr>
          <w:b/>
          <w:sz w:val="28"/>
          <w:szCs w:val="28"/>
        </w:rPr>
        <w:t>1.</w:t>
      </w:r>
      <w:r w:rsidRPr="008701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15072">
        <w:rPr>
          <w:i/>
          <w:sz w:val="28"/>
          <w:szCs w:val="28"/>
        </w:rPr>
        <w:t>Напишите справку на листе бумаги формата А4. Оставьте место для углового штампа.</w:t>
      </w:r>
    </w:p>
    <w:p w:rsidR="00C20624" w:rsidRPr="00815072" w:rsidRDefault="00C20624" w:rsidP="00C20624">
      <w:pPr>
        <w:ind w:firstLine="709"/>
        <w:jc w:val="both"/>
        <w:rPr>
          <w:sz w:val="28"/>
          <w:szCs w:val="28"/>
        </w:rPr>
      </w:pPr>
      <w:r w:rsidRPr="00815072">
        <w:rPr>
          <w:sz w:val="28"/>
          <w:szCs w:val="28"/>
        </w:rPr>
        <w:t xml:space="preserve">СПРАВКА. Дата. № 12/6. Москва. О балансе курсов. Директору Главного управления народного образования Москвы ТРАЙНИНУ Г.А. На балансе курсов стенографии и машинописи находятся следующие технические средства: </w:t>
      </w:r>
    </w:p>
    <w:p w:rsidR="00C20624" w:rsidRPr="00815072" w:rsidRDefault="00C20624" w:rsidP="00C20624">
      <w:pPr>
        <w:ind w:firstLine="709"/>
        <w:jc w:val="both"/>
        <w:rPr>
          <w:sz w:val="28"/>
          <w:szCs w:val="28"/>
        </w:rPr>
      </w:pPr>
      <w:r w:rsidRPr="00815072">
        <w:rPr>
          <w:sz w:val="28"/>
          <w:szCs w:val="28"/>
        </w:rPr>
        <w:t>1. Пишущие машины «Мерседес» (17 шт.), «</w:t>
      </w:r>
      <w:proofErr w:type="spellStart"/>
      <w:r w:rsidRPr="00815072">
        <w:rPr>
          <w:sz w:val="28"/>
          <w:szCs w:val="28"/>
        </w:rPr>
        <w:t>Оптима</w:t>
      </w:r>
      <w:proofErr w:type="spellEnd"/>
      <w:r w:rsidRPr="00815072">
        <w:rPr>
          <w:sz w:val="28"/>
          <w:szCs w:val="28"/>
        </w:rPr>
        <w:t xml:space="preserve"> М-14» (12 шт.), «</w:t>
      </w:r>
      <w:proofErr w:type="spellStart"/>
      <w:r w:rsidRPr="00815072">
        <w:rPr>
          <w:sz w:val="28"/>
          <w:szCs w:val="28"/>
        </w:rPr>
        <w:t>Оптима</w:t>
      </w:r>
      <w:proofErr w:type="spellEnd"/>
      <w:r w:rsidRPr="00815072">
        <w:rPr>
          <w:sz w:val="28"/>
          <w:szCs w:val="28"/>
        </w:rPr>
        <w:t xml:space="preserve"> М-16» (20 шт.), «Роботрон-202» (электрическая, 11 шт.), «</w:t>
      </w:r>
      <w:proofErr w:type="spellStart"/>
      <w:r w:rsidRPr="00815072">
        <w:rPr>
          <w:sz w:val="28"/>
          <w:szCs w:val="28"/>
        </w:rPr>
        <w:t>Оптима</w:t>
      </w:r>
      <w:proofErr w:type="spellEnd"/>
      <w:r w:rsidRPr="00815072">
        <w:rPr>
          <w:sz w:val="28"/>
          <w:szCs w:val="28"/>
        </w:rPr>
        <w:t xml:space="preserve"> М-100» (электрическая, 22 шт.), «</w:t>
      </w:r>
      <w:proofErr w:type="spellStart"/>
      <w:r w:rsidRPr="00815072">
        <w:rPr>
          <w:sz w:val="28"/>
          <w:szCs w:val="28"/>
        </w:rPr>
        <w:t>Ятрань</w:t>
      </w:r>
      <w:proofErr w:type="spellEnd"/>
      <w:r w:rsidRPr="00815072">
        <w:rPr>
          <w:sz w:val="28"/>
          <w:szCs w:val="28"/>
        </w:rPr>
        <w:t xml:space="preserve">» (электрическая, 28 шт.) 2. Магнитофон «Юпитер-202» (2 шт.). 3. Магнитофон «Спутник-403» (1 шт.). Их стоимость составляет 550 (пятьсот пятьдесят) млн. рублей. Директор курсов </w:t>
      </w:r>
      <w:proofErr w:type="spellStart"/>
      <w:r w:rsidRPr="00815072">
        <w:rPr>
          <w:sz w:val="28"/>
          <w:szCs w:val="28"/>
        </w:rPr>
        <w:t>А.Н.Кузнецова</w:t>
      </w:r>
      <w:proofErr w:type="spellEnd"/>
      <w:r w:rsidRPr="00815072">
        <w:rPr>
          <w:sz w:val="28"/>
          <w:szCs w:val="28"/>
        </w:rPr>
        <w:t xml:space="preserve">, старший бухгалтер </w:t>
      </w:r>
      <w:proofErr w:type="spellStart"/>
      <w:r w:rsidRPr="00815072">
        <w:rPr>
          <w:sz w:val="28"/>
          <w:szCs w:val="28"/>
        </w:rPr>
        <w:t>Г.Н.Пономарева</w:t>
      </w:r>
      <w:proofErr w:type="spellEnd"/>
      <w:r w:rsidRPr="00815072">
        <w:rPr>
          <w:sz w:val="28"/>
          <w:szCs w:val="28"/>
        </w:rPr>
        <w:t xml:space="preserve">. В дело 11-4  12.11.2016. </w:t>
      </w:r>
      <w:proofErr w:type="spellStart"/>
      <w:r w:rsidRPr="00815072">
        <w:rPr>
          <w:sz w:val="28"/>
          <w:szCs w:val="28"/>
        </w:rPr>
        <w:t>Олесова</w:t>
      </w:r>
      <w:proofErr w:type="spellEnd"/>
      <w:r w:rsidRPr="00815072">
        <w:rPr>
          <w:sz w:val="28"/>
          <w:szCs w:val="28"/>
        </w:rPr>
        <w:t xml:space="preserve"> 231 55 04   19.11.2016.</w:t>
      </w:r>
    </w:p>
    <w:p w:rsidR="00C20624" w:rsidRPr="008701F0" w:rsidRDefault="00C20624" w:rsidP="00C20624">
      <w:pPr>
        <w:ind w:firstLine="709"/>
        <w:jc w:val="both"/>
        <w:rPr>
          <w:sz w:val="28"/>
          <w:szCs w:val="28"/>
        </w:rPr>
      </w:pPr>
    </w:p>
    <w:p w:rsidR="00C20624" w:rsidRDefault="00C20624" w:rsidP="00C20624">
      <w:pPr>
        <w:pStyle w:val="Iauiue2"/>
        <w:ind w:firstLine="709"/>
        <w:jc w:val="both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Практическое задание</w:t>
      </w:r>
      <w:r w:rsidRPr="008701F0">
        <w:rPr>
          <w:b/>
          <w:color w:val="000000"/>
          <w:sz w:val="28"/>
          <w:szCs w:val="28"/>
        </w:rPr>
        <w:t xml:space="preserve"> 2. </w:t>
      </w:r>
      <w:r>
        <w:rPr>
          <w:color w:val="000000"/>
          <w:sz w:val="28"/>
          <w:szCs w:val="28"/>
        </w:rPr>
        <w:t xml:space="preserve"> </w:t>
      </w:r>
      <w:r w:rsidRPr="008F0BDA">
        <w:rPr>
          <w:i/>
          <w:color w:val="000000"/>
          <w:sz w:val="28"/>
          <w:szCs w:val="28"/>
        </w:rPr>
        <w:t>Составить и оформить справку по предлагаемой управленческой ситуации.</w:t>
      </w:r>
    </w:p>
    <w:p w:rsidR="00C20624" w:rsidRPr="00815072" w:rsidRDefault="00C20624" w:rsidP="00C20624">
      <w:pPr>
        <w:ind w:firstLine="709"/>
        <w:jc w:val="both"/>
        <w:rPr>
          <w:sz w:val="28"/>
          <w:szCs w:val="28"/>
        </w:rPr>
      </w:pPr>
      <w:r w:rsidRPr="00815072">
        <w:rPr>
          <w:sz w:val="28"/>
          <w:szCs w:val="28"/>
        </w:rPr>
        <w:t>Коммерческий директор АО «Регина» подготовил 3 октября 2016 года справку на имя генерального директора ОАО «Сибирский кедр» с обоснованием    задержки погашения задолженности за поставленные товары по договору поставки № 21/5 от 31 июля текущего года в связи с задержкой проведения банковских операций в Мурманском отделении Инвестиционного банка.</w:t>
      </w:r>
    </w:p>
    <w:p w:rsidR="00C20624" w:rsidRPr="00815072" w:rsidRDefault="00C20624" w:rsidP="00C20624">
      <w:pPr>
        <w:ind w:firstLine="709"/>
        <w:jc w:val="both"/>
        <w:rPr>
          <w:sz w:val="28"/>
          <w:szCs w:val="28"/>
        </w:rPr>
      </w:pPr>
      <w:r w:rsidRPr="00815072">
        <w:rPr>
          <w:sz w:val="28"/>
          <w:szCs w:val="28"/>
        </w:rPr>
        <w:t xml:space="preserve">К справкам был приложен график погашения задолженности в новые сроки, подписанный главным бухгалтером компании </w:t>
      </w:r>
      <w:proofErr w:type="spellStart"/>
      <w:r w:rsidRPr="00815072">
        <w:rPr>
          <w:sz w:val="28"/>
          <w:szCs w:val="28"/>
        </w:rPr>
        <w:t>Г.С.Мироновой</w:t>
      </w:r>
      <w:proofErr w:type="spellEnd"/>
      <w:r w:rsidRPr="00815072">
        <w:rPr>
          <w:sz w:val="28"/>
          <w:szCs w:val="28"/>
        </w:rPr>
        <w:t xml:space="preserve"> 1 октября 2016 года.</w:t>
      </w:r>
    </w:p>
    <w:p w:rsidR="00C20624" w:rsidRPr="00815072" w:rsidRDefault="00C20624" w:rsidP="00C20624">
      <w:pPr>
        <w:ind w:firstLine="709"/>
        <w:jc w:val="both"/>
        <w:rPr>
          <w:sz w:val="28"/>
          <w:szCs w:val="28"/>
        </w:rPr>
      </w:pPr>
      <w:r w:rsidRPr="00815072">
        <w:rPr>
          <w:sz w:val="28"/>
          <w:szCs w:val="28"/>
        </w:rPr>
        <w:t>В графике указывались сроки оплаты и суммы задолженности.</w:t>
      </w:r>
    </w:p>
    <w:p w:rsidR="00C20624" w:rsidRPr="00815072" w:rsidRDefault="00C20624" w:rsidP="00C20624">
      <w:pPr>
        <w:ind w:firstLine="709"/>
        <w:jc w:val="both"/>
        <w:rPr>
          <w:sz w:val="28"/>
          <w:szCs w:val="28"/>
        </w:rPr>
      </w:pPr>
      <w:r w:rsidRPr="00815072">
        <w:rPr>
          <w:sz w:val="28"/>
          <w:szCs w:val="28"/>
        </w:rPr>
        <w:t xml:space="preserve">На графике имеются грифы согласования руководителей компании «Регина» и «Сибирский кедр». </w:t>
      </w:r>
      <w:proofErr w:type="gramStart"/>
      <w:r w:rsidRPr="00815072">
        <w:rPr>
          <w:sz w:val="28"/>
          <w:szCs w:val="28"/>
        </w:rPr>
        <w:t>Текст  графика</w:t>
      </w:r>
      <w:proofErr w:type="gramEnd"/>
      <w:r w:rsidRPr="00815072">
        <w:rPr>
          <w:sz w:val="28"/>
          <w:szCs w:val="28"/>
        </w:rPr>
        <w:t xml:space="preserve"> отпечатан на одном листе в трех экземплярах.</w:t>
      </w:r>
    </w:p>
    <w:p w:rsidR="00C20624" w:rsidRPr="00815072" w:rsidRDefault="00C20624" w:rsidP="00C20624">
      <w:pPr>
        <w:ind w:firstLine="709"/>
        <w:jc w:val="both"/>
        <w:rPr>
          <w:sz w:val="28"/>
          <w:szCs w:val="28"/>
        </w:rPr>
      </w:pPr>
      <w:r w:rsidRPr="00815072">
        <w:rPr>
          <w:sz w:val="28"/>
          <w:szCs w:val="28"/>
        </w:rPr>
        <w:t>Составить два документа: справку и график погашения задолженности в качестве приложения к справке.</w:t>
      </w:r>
    </w:p>
    <w:p w:rsidR="005E088E" w:rsidRPr="005E088E" w:rsidRDefault="005E088E" w:rsidP="00287AD0">
      <w:pPr>
        <w:pStyle w:val="a3"/>
        <w:ind w:firstLine="0"/>
        <w:jc w:val="center"/>
        <w:rPr>
          <w:b/>
          <w:sz w:val="8"/>
          <w:szCs w:val="8"/>
        </w:rPr>
      </w:pPr>
    </w:p>
    <w:p w:rsidR="00C20624" w:rsidRPr="0087767D" w:rsidRDefault="00C20624" w:rsidP="00287AD0">
      <w:pPr>
        <w:shd w:val="clear" w:color="auto" w:fill="FFFFFF"/>
        <w:spacing w:before="120" w:after="120"/>
        <w:jc w:val="center"/>
        <w:rPr>
          <w:i/>
          <w:sz w:val="28"/>
          <w:szCs w:val="28"/>
        </w:rPr>
      </w:pPr>
    </w:p>
    <w:p w:rsidR="00287AD0" w:rsidRDefault="00287AD0" w:rsidP="00287AD0">
      <w:pPr>
        <w:shd w:val="clear" w:color="auto" w:fill="FFFFFF"/>
        <w:spacing w:line="319" w:lineRule="exact"/>
        <w:ind w:left="2774" w:right="1037" w:hanging="1495"/>
      </w:pPr>
      <w:r>
        <w:rPr>
          <w:b/>
          <w:bCs/>
          <w:spacing w:val="-3"/>
          <w:sz w:val="28"/>
          <w:szCs w:val="28"/>
        </w:rPr>
        <w:t xml:space="preserve">6. УЧЕБНО-МЕТОДИЧЕСКОЕ И ИНФОРМАЦИОННОЕ </w:t>
      </w:r>
      <w:r>
        <w:rPr>
          <w:b/>
          <w:bCs/>
          <w:spacing w:val="-1"/>
          <w:sz w:val="28"/>
          <w:szCs w:val="28"/>
        </w:rPr>
        <w:t>ОБЕСПЕЧЕНИЕ ДИСЦИПЛИНЫ</w:t>
      </w:r>
    </w:p>
    <w:p w:rsidR="00287AD0" w:rsidRPr="00337C77" w:rsidRDefault="00287AD0" w:rsidP="00287AD0">
      <w:pPr>
        <w:jc w:val="center"/>
        <w:rPr>
          <w:b/>
          <w:sz w:val="16"/>
          <w:szCs w:val="16"/>
        </w:rPr>
      </w:pPr>
    </w:p>
    <w:p w:rsidR="00287AD0" w:rsidRPr="00912ACE" w:rsidRDefault="00287AD0" w:rsidP="00732E8F">
      <w:pPr>
        <w:spacing w:after="120"/>
        <w:jc w:val="center"/>
        <w:rPr>
          <w:b/>
          <w:sz w:val="28"/>
          <w:szCs w:val="28"/>
        </w:rPr>
      </w:pPr>
      <w:r w:rsidRPr="00912ACE">
        <w:rPr>
          <w:b/>
          <w:sz w:val="28"/>
          <w:szCs w:val="28"/>
        </w:rPr>
        <w:t>6.1. Перечень</w:t>
      </w:r>
      <w:r>
        <w:rPr>
          <w:b/>
          <w:sz w:val="28"/>
          <w:szCs w:val="28"/>
        </w:rPr>
        <w:t xml:space="preserve"> основной литературы</w:t>
      </w:r>
    </w:p>
    <w:p w:rsidR="00DD1C62" w:rsidRPr="00DD1C62" w:rsidRDefault="00BF4D1A" w:rsidP="00732E8F">
      <w:pPr>
        <w:numPr>
          <w:ilvl w:val="0"/>
          <w:numId w:val="6"/>
        </w:numPr>
        <w:shd w:val="clear" w:color="auto" w:fill="FFFFFF"/>
        <w:tabs>
          <w:tab w:val="left" w:pos="1560"/>
        </w:tabs>
        <w:ind w:right="31" w:firstLine="720"/>
        <w:jc w:val="both"/>
        <w:rPr>
          <w:bCs/>
          <w:iCs/>
          <w:sz w:val="28"/>
          <w:szCs w:val="28"/>
        </w:rPr>
      </w:pPr>
      <w:r w:rsidRPr="00DD1C62">
        <w:rPr>
          <w:iCs/>
          <w:spacing w:val="-1"/>
          <w:sz w:val="28"/>
          <w:szCs w:val="28"/>
        </w:rPr>
        <w:t xml:space="preserve">Кузнецов И.Н. Документационное обеспечение управления и делопроизводство: учебник / И. Н. Кузнецов. – М.: </w:t>
      </w:r>
      <w:proofErr w:type="spellStart"/>
      <w:r w:rsidRPr="00DD1C62">
        <w:rPr>
          <w:iCs/>
          <w:spacing w:val="-1"/>
          <w:sz w:val="28"/>
          <w:szCs w:val="28"/>
        </w:rPr>
        <w:t>Юрайт</w:t>
      </w:r>
      <w:proofErr w:type="spellEnd"/>
      <w:r w:rsidRPr="00DD1C62">
        <w:rPr>
          <w:iCs/>
          <w:spacing w:val="-1"/>
          <w:sz w:val="28"/>
          <w:szCs w:val="28"/>
        </w:rPr>
        <w:t>, 2011</w:t>
      </w:r>
      <w:r w:rsidR="009F151F" w:rsidRPr="00DD1C62">
        <w:rPr>
          <w:iCs/>
          <w:spacing w:val="-1"/>
          <w:sz w:val="28"/>
          <w:szCs w:val="28"/>
        </w:rPr>
        <w:t>, 2012</w:t>
      </w:r>
      <w:r w:rsidRPr="00DD1C62">
        <w:rPr>
          <w:iCs/>
          <w:spacing w:val="-1"/>
          <w:sz w:val="28"/>
          <w:szCs w:val="28"/>
        </w:rPr>
        <w:t>. – 576 с.</w:t>
      </w:r>
    </w:p>
    <w:p w:rsidR="00287AD0" w:rsidRPr="009C3F31" w:rsidRDefault="00DD1C62" w:rsidP="00732E8F">
      <w:pPr>
        <w:numPr>
          <w:ilvl w:val="0"/>
          <w:numId w:val="6"/>
        </w:numPr>
        <w:shd w:val="clear" w:color="auto" w:fill="FFFFFF"/>
        <w:tabs>
          <w:tab w:val="left" w:pos="1560"/>
        </w:tabs>
        <w:ind w:right="31" w:firstLine="720"/>
        <w:jc w:val="both"/>
        <w:rPr>
          <w:iCs/>
          <w:spacing w:val="-1"/>
          <w:sz w:val="28"/>
          <w:szCs w:val="28"/>
        </w:rPr>
      </w:pPr>
      <w:r w:rsidRPr="00DD1C62">
        <w:rPr>
          <w:iCs/>
          <w:spacing w:val="-1"/>
          <w:sz w:val="28"/>
          <w:szCs w:val="28"/>
        </w:rPr>
        <w:t>Кадровое делопроизводство (правовые основы</w:t>
      </w:r>
      <w:proofErr w:type="gramStart"/>
      <w:r w:rsidRPr="00DD1C62">
        <w:rPr>
          <w:iCs/>
          <w:spacing w:val="-1"/>
          <w:sz w:val="28"/>
          <w:szCs w:val="28"/>
        </w:rPr>
        <w:t>) :</w:t>
      </w:r>
      <w:proofErr w:type="gramEnd"/>
      <w:r w:rsidRPr="00DD1C62">
        <w:rPr>
          <w:iCs/>
          <w:spacing w:val="-1"/>
          <w:sz w:val="28"/>
          <w:szCs w:val="28"/>
        </w:rPr>
        <w:t xml:space="preserve"> </w:t>
      </w:r>
      <w:proofErr w:type="spellStart"/>
      <w:r w:rsidRPr="00DD1C62">
        <w:rPr>
          <w:iCs/>
          <w:spacing w:val="-1"/>
          <w:sz w:val="28"/>
          <w:szCs w:val="28"/>
        </w:rPr>
        <w:t>практ</w:t>
      </w:r>
      <w:proofErr w:type="spellEnd"/>
      <w:r w:rsidRPr="00DD1C62">
        <w:rPr>
          <w:iCs/>
          <w:spacing w:val="-1"/>
          <w:sz w:val="28"/>
          <w:szCs w:val="28"/>
        </w:rPr>
        <w:t xml:space="preserve">. пособие / Ю. П. Орловский [и др.]. ; ред. Ю. П. Орловский ; Гос. ун-т - </w:t>
      </w:r>
      <w:proofErr w:type="spellStart"/>
      <w:r w:rsidRPr="00DD1C62">
        <w:rPr>
          <w:iCs/>
          <w:spacing w:val="-1"/>
          <w:sz w:val="28"/>
          <w:szCs w:val="28"/>
        </w:rPr>
        <w:t>Высш</w:t>
      </w:r>
      <w:proofErr w:type="spellEnd"/>
      <w:r w:rsidRPr="00DD1C62">
        <w:rPr>
          <w:iCs/>
          <w:spacing w:val="-1"/>
          <w:sz w:val="28"/>
          <w:szCs w:val="28"/>
        </w:rPr>
        <w:t xml:space="preserve">. </w:t>
      </w:r>
      <w:proofErr w:type="spellStart"/>
      <w:r w:rsidRPr="00DD1C62">
        <w:rPr>
          <w:iCs/>
          <w:spacing w:val="-1"/>
          <w:sz w:val="28"/>
          <w:szCs w:val="28"/>
        </w:rPr>
        <w:t>шк</w:t>
      </w:r>
      <w:proofErr w:type="spellEnd"/>
      <w:r w:rsidRPr="00DD1C62">
        <w:rPr>
          <w:iCs/>
          <w:spacing w:val="-1"/>
          <w:sz w:val="28"/>
          <w:szCs w:val="28"/>
        </w:rPr>
        <w:t xml:space="preserve">. экономики. </w:t>
      </w:r>
      <w:r>
        <w:rPr>
          <w:iCs/>
          <w:spacing w:val="-1"/>
          <w:sz w:val="28"/>
          <w:szCs w:val="28"/>
        </w:rPr>
        <w:t>–</w:t>
      </w:r>
      <w:r w:rsidRPr="00DD1C62">
        <w:rPr>
          <w:iCs/>
          <w:spacing w:val="-1"/>
          <w:sz w:val="28"/>
          <w:szCs w:val="28"/>
        </w:rPr>
        <w:t xml:space="preserve"> М</w:t>
      </w:r>
      <w:r>
        <w:rPr>
          <w:iCs/>
          <w:spacing w:val="-1"/>
          <w:sz w:val="28"/>
          <w:szCs w:val="28"/>
        </w:rPr>
        <w:t>.</w:t>
      </w:r>
      <w:r w:rsidRPr="00DD1C62">
        <w:rPr>
          <w:iCs/>
          <w:spacing w:val="-1"/>
          <w:sz w:val="28"/>
          <w:szCs w:val="28"/>
        </w:rPr>
        <w:t>: ИНФРА-М-КОНТРАКТ, 2013. – 232 с.</w:t>
      </w:r>
    </w:p>
    <w:p w:rsidR="00DD1C62" w:rsidRDefault="009C3F31" w:rsidP="00732E8F">
      <w:pPr>
        <w:numPr>
          <w:ilvl w:val="0"/>
          <w:numId w:val="6"/>
        </w:numPr>
        <w:shd w:val="clear" w:color="auto" w:fill="FFFFFF"/>
        <w:tabs>
          <w:tab w:val="left" w:pos="1560"/>
        </w:tabs>
        <w:ind w:right="31" w:firstLine="720"/>
        <w:jc w:val="both"/>
        <w:rPr>
          <w:iCs/>
          <w:spacing w:val="-1"/>
          <w:sz w:val="28"/>
          <w:szCs w:val="28"/>
        </w:rPr>
      </w:pPr>
      <w:r w:rsidRPr="009C3F31">
        <w:rPr>
          <w:iCs/>
          <w:spacing w:val="-1"/>
          <w:sz w:val="28"/>
          <w:szCs w:val="28"/>
        </w:rPr>
        <w:lastRenderedPageBreak/>
        <w:t xml:space="preserve">Соколова О. Н. Документационное обеспечение управления в организации: учеб. пособие для студентов вузов / О.Н. Соколова, Т.А. Акимочкина. </w:t>
      </w:r>
      <w:r w:rsidRPr="00DD1C62">
        <w:rPr>
          <w:iCs/>
          <w:spacing w:val="-1"/>
          <w:sz w:val="28"/>
          <w:szCs w:val="28"/>
        </w:rPr>
        <w:t>–</w:t>
      </w:r>
      <w:r w:rsidRPr="009C3F31">
        <w:rPr>
          <w:iCs/>
          <w:spacing w:val="-1"/>
          <w:sz w:val="28"/>
          <w:szCs w:val="28"/>
        </w:rPr>
        <w:t xml:space="preserve"> М.: КНОРУС, 2010. </w:t>
      </w:r>
      <w:r w:rsidRPr="00DD1C62">
        <w:rPr>
          <w:iCs/>
          <w:spacing w:val="-1"/>
          <w:sz w:val="28"/>
          <w:szCs w:val="28"/>
        </w:rPr>
        <w:t>–</w:t>
      </w:r>
      <w:r w:rsidRPr="009C3F31">
        <w:rPr>
          <w:iCs/>
          <w:spacing w:val="-1"/>
          <w:sz w:val="28"/>
          <w:szCs w:val="28"/>
        </w:rPr>
        <w:t xml:space="preserve"> 156 с.</w:t>
      </w:r>
    </w:p>
    <w:p w:rsidR="009C3F31" w:rsidRDefault="00732E8F" w:rsidP="00732E8F">
      <w:pPr>
        <w:numPr>
          <w:ilvl w:val="0"/>
          <w:numId w:val="6"/>
        </w:numPr>
        <w:shd w:val="clear" w:color="auto" w:fill="FFFFFF"/>
        <w:tabs>
          <w:tab w:val="left" w:pos="1560"/>
        </w:tabs>
        <w:ind w:right="31" w:firstLine="720"/>
        <w:jc w:val="both"/>
        <w:rPr>
          <w:iCs/>
          <w:spacing w:val="-1"/>
          <w:sz w:val="28"/>
          <w:szCs w:val="28"/>
        </w:rPr>
      </w:pPr>
      <w:proofErr w:type="spellStart"/>
      <w:r w:rsidRPr="00732E8F">
        <w:rPr>
          <w:iCs/>
          <w:spacing w:val="-1"/>
          <w:sz w:val="28"/>
          <w:szCs w:val="28"/>
        </w:rPr>
        <w:t>Гваева</w:t>
      </w:r>
      <w:proofErr w:type="spellEnd"/>
      <w:r w:rsidRPr="00732E8F">
        <w:rPr>
          <w:iCs/>
          <w:spacing w:val="-1"/>
          <w:sz w:val="28"/>
          <w:szCs w:val="28"/>
        </w:rPr>
        <w:t xml:space="preserve"> И.В. Делопроизводство [Электронный ресурс]: справочник/ </w:t>
      </w:r>
      <w:proofErr w:type="spellStart"/>
      <w:r w:rsidRPr="00732E8F">
        <w:rPr>
          <w:iCs/>
          <w:spacing w:val="-1"/>
          <w:sz w:val="28"/>
          <w:szCs w:val="28"/>
        </w:rPr>
        <w:t>Гваева</w:t>
      </w:r>
      <w:proofErr w:type="spellEnd"/>
      <w:r w:rsidRPr="00732E8F">
        <w:rPr>
          <w:iCs/>
          <w:spacing w:val="-1"/>
          <w:sz w:val="28"/>
          <w:szCs w:val="28"/>
        </w:rPr>
        <w:t xml:space="preserve"> И.В., </w:t>
      </w:r>
      <w:proofErr w:type="spellStart"/>
      <w:r w:rsidRPr="00732E8F">
        <w:rPr>
          <w:iCs/>
          <w:spacing w:val="-1"/>
          <w:sz w:val="28"/>
          <w:szCs w:val="28"/>
        </w:rPr>
        <w:t>Собалевский</w:t>
      </w:r>
      <w:proofErr w:type="spellEnd"/>
      <w:r w:rsidRPr="00732E8F">
        <w:rPr>
          <w:iCs/>
          <w:spacing w:val="-1"/>
          <w:sz w:val="28"/>
          <w:szCs w:val="28"/>
        </w:rPr>
        <w:t xml:space="preserve"> С.В.</w:t>
      </w:r>
      <w:r w:rsidR="008F4F5D">
        <w:rPr>
          <w:iCs/>
          <w:spacing w:val="-1"/>
          <w:sz w:val="28"/>
          <w:szCs w:val="28"/>
        </w:rPr>
        <w:t>–</w:t>
      </w:r>
      <w:r w:rsidRPr="00732E8F">
        <w:rPr>
          <w:iCs/>
          <w:spacing w:val="-1"/>
          <w:sz w:val="28"/>
          <w:szCs w:val="28"/>
        </w:rPr>
        <w:t xml:space="preserve"> Электрон. текстовые </w:t>
      </w:r>
      <w:proofErr w:type="gramStart"/>
      <w:r w:rsidRPr="00732E8F">
        <w:rPr>
          <w:iCs/>
          <w:spacing w:val="-1"/>
          <w:sz w:val="28"/>
          <w:szCs w:val="28"/>
        </w:rPr>
        <w:t>данные.</w:t>
      </w:r>
      <w:r w:rsidR="008F4F5D">
        <w:rPr>
          <w:iCs/>
          <w:spacing w:val="-1"/>
          <w:sz w:val="28"/>
          <w:szCs w:val="28"/>
        </w:rPr>
        <w:t>–</w:t>
      </w:r>
      <w:proofErr w:type="gramEnd"/>
      <w:r w:rsidRPr="00732E8F">
        <w:rPr>
          <w:iCs/>
          <w:spacing w:val="-1"/>
          <w:sz w:val="28"/>
          <w:szCs w:val="28"/>
        </w:rPr>
        <w:t xml:space="preserve"> Минск: </w:t>
      </w:r>
      <w:proofErr w:type="spellStart"/>
      <w:r w:rsidRPr="00732E8F">
        <w:rPr>
          <w:iCs/>
          <w:spacing w:val="-1"/>
          <w:sz w:val="28"/>
          <w:szCs w:val="28"/>
        </w:rPr>
        <w:t>ТетраСистемс</w:t>
      </w:r>
      <w:proofErr w:type="spellEnd"/>
      <w:r w:rsidRPr="00732E8F">
        <w:rPr>
          <w:iCs/>
          <w:spacing w:val="-1"/>
          <w:sz w:val="28"/>
          <w:szCs w:val="28"/>
        </w:rPr>
        <w:t xml:space="preserve">, </w:t>
      </w:r>
      <w:proofErr w:type="spellStart"/>
      <w:r w:rsidRPr="00732E8F">
        <w:rPr>
          <w:iCs/>
          <w:spacing w:val="-1"/>
          <w:sz w:val="28"/>
          <w:szCs w:val="28"/>
        </w:rPr>
        <w:t>Тетралит</w:t>
      </w:r>
      <w:proofErr w:type="spellEnd"/>
      <w:r w:rsidRPr="00732E8F">
        <w:rPr>
          <w:iCs/>
          <w:spacing w:val="-1"/>
          <w:sz w:val="28"/>
          <w:szCs w:val="28"/>
        </w:rPr>
        <w:t>, 2014.</w:t>
      </w:r>
      <w:r w:rsidR="005421F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732E8F">
        <w:rPr>
          <w:iCs/>
          <w:spacing w:val="-1"/>
          <w:sz w:val="28"/>
          <w:szCs w:val="28"/>
        </w:rPr>
        <w:t xml:space="preserve"> 224 c.</w:t>
      </w:r>
      <w:r w:rsidR="005421F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732E8F">
        <w:rPr>
          <w:iCs/>
          <w:spacing w:val="-1"/>
          <w:sz w:val="28"/>
          <w:szCs w:val="28"/>
        </w:rPr>
        <w:t xml:space="preserve"> Режим доступа: http://www.iprbookshop.ru/28072.</w:t>
      </w:r>
      <w:r w:rsidR="005421F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732E8F">
        <w:rPr>
          <w:iCs/>
          <w:spacing w:val="-1"/>
          <w:sz w:val="28"/>
          <w:szCs w:val="28"/>
        </w:rPr>
        <w:t xml:space="preserve"> ЭБС «</w:t>
      </w:r>
      <w:proofErr w:type="spellStart"/>
      <w:r w:rsidRPr="00732E8F">
        <w:rPr>
          <w:iCs/>
          <w:spacing w:val="-1"/>
          <w:sz w:val="28"/>
          <w:szCs w:val="28"/>
        </w:rPr>
        <w:t>IPRbooks</w:t>
      </w:r>
      <w:proofErr w:type="spellEnd"/>
      <w:r w:rsidRPr="00732E8F">
        <w:rPr>
          <w:iCs/>
          <w:spacing w:val="-1"/>
          <w:sz w:val="28"/>
          <w:szCs w:val="28"/>
        </w:rPr>
        <w:t>», по паролю</w:t>
      </w:r>
      <w:r>
        <w:rPr>
          <w:iCs/>
          <w:spacing w:val="-1"/>
          <w:sz w:val="28"/>
          <w:szCs w:val="28"/>
        </w:rPr>
        <w:t>.</w:t>
      </w:r>
    </w:p>
    <w:p w:rsidR="00732E8F" w:rsidRPr="008F4F5D" w:rsidRDefault="00732E8F" w:rsidP="008F4F5D">
      <w:pPr>
        <w:shd w:val="clear" w:color="auto" w:fill="FFFFFF"/>
        <w:tabs>
          <w:tab w:val="left" w:pos="1560"/>
        </w:tabs>
        <w:ind w:left="720" w:right="31"/>
        <w:jc w:val="both"/>
        <w:rPr>
          <w:iCs/>
          <w:spacing w:val="-1"/>
        </w:rPr>
      </w:pPr>
    </w:p>
    <w:p w:rsidR="00287AD0" w:rsidRDefault="00287AD0" w:rsidP="00732E8F">
      <w:pPr>
        <w:spacing w:after="120"/>
        <w:jc w:val="center"/>
        <w:rPr>
          <w:b/>
          <w:sz w:val="28"/>
          <w:szCs w:val="28"/>
        </w:rPr>
      </w:pPr>
      <w:r w:rsidRPr="00912ACE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>2</w:t>
      </w:r>
      <w:r w:rsidRPr="00912ACE">
        <w:rPr>
          <w:b/>
          <w:sz w:val="28"/>
          <w:szCs w:val="28"/>
        </w:rPr>
        <w:t>. Перечень</w:t>
      </w:r>
      <w:r>
        <w:rPr>
          <w:b/>
          <w:sz w:val="28"/>
          <w:szCs w:val="28"/>
        </w:rPr>
        <w:t xml:space="preserve"> дополнительной литературы</w:t>
      </w:r>
    </w:p>
    <w:p w:rsidR="00405A49" w:rsidRPr="00405A49" w:rsidRDefault="00405A49" w:rsidP="00732E8F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r w:rsidRPr="00405A49">
        <w:rPr>
          <w:iCs/>
          <w:spacing w:val="-1"/>
          <w:sz w:val="28"/>
          <w:szCs w:val="28"/>
        </w:rPr>
        <w:t xml:space="preserve">Гражданский кодекс Российской Федерации. Юридические лица [Электронный ресурс]: постатейный комментарий к главе 4/ Е.В. </w:t>
      </w:r>
      <w:proofErr w:type="spellStart"/>
      <w:r w:rsidRPr="00405A49">
        <w:rPr>
          <w:iCs/>
          <w:spacing w:val="-1"/>
          <w:sz w:val="28"/>
          <w:szCs w:val="28"/>
        </w:rPr>
        <w:t>Бадулина</w:t>
      </w:r>
      <w:proofErr w:type="spellEnd"/>
      <w:r w:rsidRPr="00405A49">
        <w:rPr>
          <w:iCs/>
          <w:spacing w:val="-1"/>
          <w:sz w:val="28"/>
          <w:szCs w:val="28"/>
        </w:rPr>
        <w:t xml:space="preserve"> [и др.] – М.: Статут, 2014.– 524 c.– Режим доступа: http://www.iprbookshop.ru/29148.</w:t>
      </w:r>
      <w:r w:rsidR="003708E2">
        <w:rPr>
          <w:iCs/>
          <w:spacing w:val="-1"/>
          <w:sz w:val="28"/>
          <w:szCs w:val="28"/>
        </w:rPr>
        <w:t xml:space="preserve"> </w:t>
      </w:r>
      <w:r w:rsidRPr="00405A49">
        <w:rPr>
          <w:iCs/>
          <w:spacing w:val="-1"/>
          <w:sz w:val="28"/>
          <w:szCs w:val="28"/>
        </w:rPr>
        <w:t>– ЭБС «</w:t>
      </w:r>
      <w:proofErr w:type="spellStart"/>
      <w:r w:rsidRPr="00405A49">
        <w:rPr>
          <w:iCs/>
          <w:spacing w:val="-1"/>
          <w:sz w:val="28"/>
          <w:szCs w:val="28"/>
        </w:rPr>
        <w:t>IPRbooks</w:t>
      </w:r>
      <w:proofErr w:type="spellEnd"/>
      <w:r w:rsidRPr="00405A49">
        <w:rPr>
          <w:iCs/>
          <w:spacing w:val="-1"/>
          <w:sz w:val="28"/>
          <w:szCs w:val="28"/>
        </w:rPr>
        <w:t>», по паролю.</w:t>
      </w:r>
    </w:p>
    <w:p w:rsidR="00405A49" w:rsidRDefault="00405A49" w:rsidP="00732E8F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r w:rsidRPr="00405A49">
        <w:rPr>
          <w:iCs/>
          <w:spacing w:val="-1"/>
          <w:sz w:val="28"/>
          <w:szCs w:val="28"/>
        </w:rPr>
        <w:t xml:space="preserve">Трудовой кодекс Российской Федерации [Электронный ресурс]. –  Электронно-библиотечная система </w:t>
      </w:r>
      <w:proofErr w:type="spellStart"/>
      <w:r w:rsidRPr="00405A49">
        <w:rPr>
          <w:iCs/>
          <w:spacing w:val="-1"/>
          <w:sz w:val="28"/>
          <w:szCs w:val="28"/>
        </w:rPr>
        <w:t>IPRbooks</w:t>
      </w:r>
      <w:proofErr w:type="spellEnd"/>
      <w:r w:rsidRPr="00405A49">
        <w:rPr>
          <w:iCs/>
          <w:spacing w:val="-1"/>
          <w:sz w:val="28"/>
          <w:szCs w:val="28"/>
        </w:rPr>
        <w:t>, 2016. – 226c. – Режим доступа: http://www.iprbookshop.ru/1251. – ЭБС «</w:t>
      </w:r>
      <w:proofErr w:type="spellStart"/>
      <w:r w:rsidRPr="00405A49">
        <w:rPr>
          <w:iCs/>
          <w:spacing w:val="-1"/>
          <w:sz w:val="28"/>
          <w:szCs w:val="28"/>
        </w:rPr>
        <w:t>IPRbooks</w:t>
      </w:r>
      <w:proofErr w:type="spellEnd"/>
      <w:r w:rsidRPr="00405A49">
        <w:rPr>
          <w:iCs/>
          <w:spacing w:val="-1"/>
          <w:sz w:val="28"/>
          <w:szCs w:val="28"/>
        </w:rPr>
        <w:t>», по паролю.</w:t>
      </w:r>
    </w:p>
    <w:p w:rsidR="00794C12" w:rsidRDefault="00794C12" w:rsidP="00732E8F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r w:rsidRPr="00794C12">
        <w:rPr>
          <w:iCs/>
          <w:spacing w:val="-1"/>
          <w:sz w:val="28"/>
          <w:szCs w:val="28"/>
        </w:rPr>
        <w:t xml:space="preserve">Ваш кадровый секретарь: </w:t>
      </w:r>
      <w:proofErr w:type="gramStart"/>
      <w:r w:rsidRPr="00794C12">
        <w:rPr>
          <w:iCs/>
          <w:spacing w:val="-1"/>
          <w:sz w:val="28"/>
          <w:szCs w:val="28"/>
        </w:rPr>
        <w:t>справочник :</w:t>
      </w:r>
      <w:proofErr w:type="gramEnd"/>
      <w:r w:rsidRPr="00794C12">
        <w:rPr>
          <w:iCs/>
          <w:spacing w:val="-1"/>
          <w:sz w:val="28"/>
          <w:szCs w:val="28"/>
        </w:rPr>
        <w:t xml:space="preserve"> 130 идеальных кадровых док. </w:t>
      </w:r>
      <w:r w:rsidRPr="00405A49">
        <w:rPr>
          <w:iCs/>
          <w:spacing w:val="-1"/>
          <w:sz w:val="28"/>
          <w:szCs w:val="28"/>
        </w:rPr>
        <w:t>–</w:t>
      </w:r>
      <w:r w:rsidRPr="00794C12">
        <w:rPr>
          <w:iCs/>
          <w:spacing w:val="-1"/>
          <w:sz w:val="28"/>
          <w:szCs w:val="28"/>
        </w:rPr>
        <w:t xml:space="preserve"> М.: ЗАО "</w:t>
      </w:r>
      <w:proofErr w:type="spellStart"/>
      <w:r w:rsidRPr="00794C12">
        <w:rPr>
          <w:iCs/>
          <w:spacing w:val="-1"/>
          <w:sz w:val="28"/>
          <w:szCs w:val="28"/>
        </w:rPr>
        <w:t>Актион</w:t>
      </w:r>
      <w:proofErr w:type="spellEnd"/>
      <w:r w:rsidRPr="00794C12">
        <w:rPr>
          <w:iCs/>
          <w:spacing w:val="-1"/>
          <w:sz w:val="28"/>
          <w:szCs w:val="28"/>
        </w:rPr>
        <w:t xml:space="preserve"> - Медиа", 2012. </w:t>
      </w:r>
      <w:r w:rsidRPr="00405A49">
        <w:rPr>
          <w:iCs/>
          <w:spacing w:val="-1"/>
          <w:sz w:val="28"/>
          <w:szCs w:val="28"/>
        </w:rPr>
        <w:t>–</w:t>
      </w:r>
      <w:r w:rsidRPr="00794C12">
        <w:rPr>
          <w:iCs/>
          <w:spacing w:val="-1"/>
          <w:sz w:val="28"/>
          <w:szCs w:val="28"/>
        </w:rPr>
        <w:t xml:space="preserve"> 400 с.</w:t>
      </w:r>
    </w:p>
    <w:p w:rsidR="00D0596C" w:rsidRDefault="00D0596C" w:rsidP="00732E8F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proofErr w:type="spellStart"/>
      <w:r w:rsidRPr="00D0596C">
        <w:rPr>
          <w:iCs/>
          <w:spacing w:val="-1"/>
          <w:sz w:val="28"/>
          <w:szCs w:val="28"/>
        </w:rPr>
        <w:t>Гусятникова</w:t>
      </w:r>
      <w:proofErr w:type="spellEnd"/>
      <w:r w:rsidRPr="00D0596C">
        <w:rPr>
          <w:iCs/>
          <w:spacing w:val="-1"/>
          <w:sz w:val="28"/>
          <w:szCs w:val="28"/>
        </w:rPr>
        <w:t xml:space="preserve"> Д.Е. Кадровый учет с нуля. 2-е изд. [Электронный ресурс]: практическое пособие/ </w:t>
      </w:r>
      <w:proofErr w:type="spellStart"/>
      <w:r w:rsidRPr="00D0596C">
        <w:rPr>
          <w:iCs/>
          <w:spacing w:val="-1"/>
          <w:sz w:val="28"/>
          <w:szCs w:val="28"/>
        </w:rPr>
        <w:t>Гусятникова</w:t>
      </w:r>
      <w:proofErr w:type="spellEnd"/>
      <w:r w:rsidRPr="00D0596C">
        <w:rPr>
          <w:iCs/>
          <w:spacing w:val="-1"/>
          <w:sz w:val="28"/>
          <w:szCs w:val="28"/>
        </w:rPr>
        <w:t xml:space="preserve"> Д.Е.</w:t>
      </w:r>
      <w:r w:rsidR="008F4F5D" w:rsidRPr="008F4F5D">
        <w:rPr>
          <w:iCs/>
          <w:spacing w:val="-1"/>
          <w:sz w:val="28"/>
          <w:szCs w:val="28"/>
        </w:rPr>
        <w:t xml:space="preserve"> </w:t>
      </w:r>
      <w:r w:rsidR="008F4F5D" w:rsidRPr="00405A49">
        <w:rPr>
          <w:iCs/>
          <w:spacing w:val="-1"/>
          <w:sz w:val="28"/>
          <w:szCs w:val="28"/>
        </w:rPr>
        <w:t>–</w:t>
      </w:r>
      <w:r w:rsidRPr="00D0596C">
        <w:rPr>
          <w:iCs/>
          <w:spacing w:val="-1"/>
          <w:sz w:val="28"/>
          <w:szCs w:val="28"/>
        </w:rPr>
        <w:t xml:space="preserve"> Электрон. текстовые </w:t>
      </w:r>
      <w:proofErr w:type="gramStart"/>
      <w:r w:rsidRPr="00D0596C">
        <w:rPr>
          <w:iCs/>
          <w:spacing w:val="-1"/>
          <w:sz w:val="28"/>
          <w:szCs w:val="28"/>
        </w:rPr>
        <w:t>данные.</w:t>
      </w:r>
      <w:r w:rsidR="008F4F5D">
        <w:rPr>
          <w:iCs/>
          <w:spacing w:val="-1"/>
          <w:sz w:val="28"/>
          <w:szCs w:val="28"/>
        </w:rPr>
        <w:t>–</w:t>
      </w:r>
      <w:proofErr w:type="gramEnd"/>
      <w:r w:rsidRPr="00D0596C">
        <w:rPr>
          <w:iCs/>
          <w:spacing w:val="-1"/>
          <w:sz w:val="28"/>
          <w:szCs w:val="28"/>
        </w:rPr>
        <w:t xml:space="preserve"> М.: Дашков и К, Ай Пи Эр Медиа, 2012.</w:t>
      </w:r>
      <w:r w:rsidR="008F4F5D">
        <w:rPr>
          <w:iCs/>
          <w:spacing w:val="-1"/>
          <w:sz w:val="28"/>
          <w:szCs w:val="28"/>
        </w:rPr>
        <w:t xml:space="preserve"> –</w:t>
      </w:r>
      <w:r w:rsidRPr="00D0596C">
        <w:rPr>
          <w:iCs/>
          <w:spacing w:val="-1"/>
          <w:sz w:val="28"/>
          <w:szCs w:val="28"/>
        </w:rPr>
        <w:t xml:space="preserve"> 217 c.</w:t>
      </w:r>
      <w:r w:rsidR="008F4F5D" w:rsidRPr="008F4F5D">
        <w:rPr>
          <w:iCs/>
          <w:spacing w:val="-1"/>
          <w:sz w:val="28"/>
          <w:szCs w:val="28"/>
        </w:rPr>
        <w:t xml:space="preserve"> </w:t>
      </w:r>
      <w:r w:rsidR="008F4F5D" w:rsidRPr="00405A49">
        <w:rPr>
          <w:iCs/>
          <w:spacing w:val="-1"/>
          <w:sz w:val="28"/>
          <w:szCs w:val="28"/>
        </w:rPr>
        <w:t>–</w:t>
      </w:r>
      <w:r w:rsidRPr="00D0596C">
        <w:rPr>
          <w:iCs/>
          <w:spacing w:val="-1"/>
          <w:sz w:val="28"/>
          <w:szCs w:val="28"/>
        </w:rPr>
        <w:t xml:space="preserve"> Режим доступа: http://www.iprbookshop.ru/5969.</w:t>
      </w:r>
      <w:r w:rsidR="008F4F5D">
        <w:rPr>
          <w:iCs/>
          <w:spacing w:val="-1"/>
          <w:sz w:val="28"/>
          <w:szCs w:val="28"/>
        </w:rPr>
        <w:t>–</w:t>
      </w:r>
      <w:r w:rsidRPr="00D0596C">
        <w:rPr>
          <w:iCs/>
          <w:spacing w:val="-1"/>
          <w:sz w:val="28"/>
          <w:szCs w:val="28"/>
        </w:rPr>
        <w:t xml:space="preserve"> ЭБС «</w:t>
      </w:r>
      <w:proofErr w:type="spellStart"/>
      <w:r w:rsidRPr="00D0596C">
        <w:rPr>
          <w:iCs/>
          <w:spacing w:val="-1"/>
          <w:sz w:val="28"/>
          <w:szCs w:val="28"/>
        </w:rPr>
        <w:t>IPRbooks</w:t>
      </w:r>
      <w:proofErr w:type="spellEnd"/>
      <w:r w:rsidRPr="00D0596C">
        <w:rPr>
          <w:iCs/>
          <w:spacing w:val="-1"/>
          <w:sz w:val="28"/>
          <w:szCs w:val="28"/>
        </w:rPr>
        <w:t>», по паролю</w:t>
      </w:r>
      <w:r>
        <w:rPr>
          <w:iCs/>
          <w:spacing w:val="-1"/>
          <w:sz w:val="28"/>
          <w:szCs w:val="28"/>
        </w:rPr>
        <w:t>.</w:t>
      </w:r>
    </w:p>
    <w:p w:rsidR="00C86AE5" w:rsidRPr="00474413" w:rsidRDefault="00C86AE5" w:rsidP="00732E8F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r w:rsidRPr="00C86AE5">
        <w:rPr>
          <w:iCs/>
          <w:spacing w:val="-1"/>
          <w:sz w:val="28"/>
          <w:szCs w:val="28"/>
        </w:rPr>
        <w:t>Кауфман Н.Ю. Документирование управленческой деятельности [Электронный ресурс]: учебное пособие/ Кауфман Н.Ю.</w:t>
      </w:r>
      <w:r w:rsidR="008F4F5D" w:rsidRPr="008F4F5D">
        <w:rPr>
          <w:iCs/>
          <w:spacing w:val="-1"/>
          <w:sz w:val="28"/>
          <w:szCs w:val="28"/>
        </w:rPr>
        <w:t xml:space="preserve"> </w:t>
      </w:r>
      <w:r w:rsidR="008F4F5D" w:rsidRPr="00405A49">
        <w:rPr>
          <w:iCs/>
          <w:spacing w:val="-1"/>
          <w:sz w:val="28"/>
          <w:szCs w:val="28"/>
        </w:rPr>
        <w:t>–</w:t>
      </w:r>
      <w:r w:rsidRPr="00C86AE5">
        <w:rPr>
          <w:iCs/>
          <w:spacing w:val="-1"/>
          <w:sz w:val="28"/>
          <w:szCs w:val="28"/>
        </w:rPr>
        <w:t xml:space="preserve"> Электрон. текстовые данные.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C86AE5">
        <w:rPr>
          <w:iCs/>
          <w:spacing w:val="-1"/>
          <w:sz w:val="28"/>
          <w:szCs w:val="28"/>
        </w:rPr>
        <w:t xml:space="preserve"> Омск: Омский государственный институт сервиса, 2014.</w:t>
      </w:r>
      <w:r w:rsidR="008F4F5D">
        <w:rPr>
          <w:iCs/>
          <w:spacing w:val="-1"/>
          <w:sz w:val="28"/>
          <w:szCs w:val="28"/>
        </w:rPr>
        <w:t xml:space="preserve"> –</w:t>
      </w:r>
      <w:r w:rsidRPr="00C86AE5">
        <w:rPr>
          <w:iCs/>
          <w:spacing w:val="-1"/>
          <w:sz w:val="28"/>
          <w:szCs w:val="28"/>
        </w:rPr>
        <w:t xml:space="preserve"> 177 c.</w:t>
      </w:r>
      <w:r w:rsidR="008F4F5D" w:rsidRPr="008F4F5D">
        <w:rPr>
          <w:iCs/>
          <w:spacing w:val="-1"/>
          <w:sz w:val="28"/>
          <w:szCs w:val="28"/>
        </w:rPr>
        <w:t xml:space="preserve"> </w:t>
      </w:r>
      <w:r w:rsidR="008F4F5D" w:rsidRPr="00405A49">
        <w:rPr>
          <w:iCs/>
          <w:spacing w:val="-1"/>
          <w:sz w:val="28"/>
          <w:szCs w:val="28"/>
        </w:rPr>
        <w:t>–</w:t>
      </w:r>
      <w:r w:rsidRPr="00C86AE5">
        <w:rPr>
          <w:iCs/>
          <w:spacing w:val="-1"/>
          <w:sz w:val="28"/>
          <w:szCs w:val="28"/>
        </w:rPr>
        <w:t xml:space="preserve"> Режим доступа: </w:t>
      </w:r>
      <w:r w:rsidRPr="00474413">
        <w:rPr>
          <w:iCs/>
          <w:spacing w:val="-1"/>
          <w:sz w:val="28"/>
          <w:szCs w:val="28"/>
        </w:rPr>
        <w:t>http://www.iprbookshop.ru/26681.</w:t>
      </w:r>
      <w:r w:rsidR="008F4F5D">
        <w:rPr>
          <w:iCs/>
          <w:spacing w:val="-1"/>
          <w:sz w:val="28"/>
          <w:szCs w:val="28"/>
        </w:rPr>
        <w:t xml:space="preserve"> –</w:t>
      </w:r>
      <w:r w:rsidRPr="00474413">
        <w:rPr>
          <w:iCs/>
          <w:spacing w:val="-1"/>
          <w:sz w:val="28"/>
          <w:szCs w:val="28"/>
        </w:rPr>
        <w:t xml:space="preserve"> ЭБС «</w:t>
      </w:r>
      <w:proofErr w:type="spellStart"/>
      <w:r w:rsidRPr="00474413">
        <w:rPr>
          <w:iCs/>
          <w:spacing w:val="-1"/>
          <w:sz w:val="28"/>
          <w:szCs w:val="28"/>
        </w:rPr>
        <w:t>IPRbooks</w:t>
      </w:r>
      <w:proofErr w:type="spellEnd"/>
      <w:r w:rsidRPr="00474413">
        <w:rPr>
          <w:iCs/>
          <w:spacing w:val="-1"/>
          <w:sz w:val="28"/>
          <w:szCs w:val="28"/>
        </w:rPr>
        <w:t>», по паролю.</w:t>
      </w:r>
    </w:p>
    <w:p w:rsidR="00474413" w:rsidRDefault="00474413" w:rsidP="00474413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r w:rsidRPr="00D0596C">
        <w:rPr>
          <w:iCs/>
          <w:spacing w:val="-1"/>
          <w:sz w:val="28"/>
          <w:szCs w:val="28"/>
        </w:rPr>
        <w:t xml:space="preserve">Конфиденциальное делопроизводство и защищенный электронный документооборот [Электронный ресурс]: учебник/ Н.Н. </w:t>
      </w:r>
      <w:proofErr w:type="spellStart"/>
      <w:r w:rsidRPr="00D0596C">
        <w:rPr>
          <w:iCs/>
          <w:spacing w:val="-1"/>
          <w:sz w:val="28"/>
          <w:szCs w:val="28"/>
        </w:rPr>
        <w:t>Куняев</w:t>
      </w:r>
      <w:proofErr w:type="spellEnd"/>
      <w:r w:rsidRPr="00D0596C">
        <w:rPr>
          <w:iCs/>
          <w:spacing w:val="-1"/>
          <w:sz w:val="28"/>
          <w:szCs w:val="28"/>
        </w:rPr>
        <w:t xml:space="preserve"> [и др.].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D0596C">
        <w:rPr>
          <w:iCs/>
          <w:spacing w:val="-1"/>
          <w:sz w:val="28"/>
          <w:szCs w:val="28"/>
        </w:rPr>
        <w:t xml:space="preserve"> Электрон. текстовые данные.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D0596C">
        <w:rPr>
          <w:iCs/>
          <w:spacing w:val="-1"/>
          <w:sz w:val="28"/>
          <w:szCs w:val="28"/>
        </w:rPr>
        <w:t xml:space="preserve"> М.: Логос, 2013.</w:t>
      </w:r>
      <w:r w:rsidR="008F4F5D">
        <w:rPr>
          <w:iCs/>
          <w:spacing w:val="-1"/>
          <w:sz w:val="28"/>
          <w:szCs w:val="28"/>
        </w:rPr>
        <w:t xml:space="preserve"> –</w:t>
      </w:r>
      <w:r w:rsidRPr="00D0596C">
        <w:rPr>
          <w:iCs/>
          <w:spacing w:val="-1"/>
          <w:sz w:val="28"/>
          <w:szCs w:val="28"/>
        </w:rPr>
        <w:t xml:space="preserve"> 452 c.</w:t>
      </w:r>
      <w:r w:rsidR="008F4F5D">
        <w:rPr>
          <w:iCs/>
          <w:spacing w:val="-1"/>
          <w:sz w:val="28"/>
          <w:szCs w:val="28"/>
        </w:rPr>
        <w:t xml:space="preserve"> –</w:t>
      </w:r>
      <w:r w:rsidRPr="00D0596C">
        <w:rPr>
          <w:iCs/>
          <w:spacing w:val="-1"/>
          <w:sz w:val="28"/>
          <w:szCs w:val="28"/>
        </w:rPr>
        <w:t xml:space="preserve"> Режим доступа: http://www.iprbookshop.ru/9083.</w:t>
      </w:r>
      <w:r w:rsidR="008F4F5D">
        <w:rPr>
          <w:iCs/>
          <w:spacing w:val="-1"/>
          <w:sz w:val="28"/>
          <w:szCs w:val="28"/>
        </w:rPr>
        <w:t xml:space="preserve"> –</w:t>
      </w:r>
      <w:r w:rsidRPr="00D0596C">
        <w:rPr>
          <w:iCs/>
          <w:spacing w:val="-1"/>
          <w:sz w:val="28"/>
          <w:szCs w:val="28"/>
        </w:rPr>
        <w:t xml:space="preserve"> ЭБС «</w:t>
      </w:r>
      <w:proofErr w:type="spellStart"/>
      <w:r w:rsidRPr="00D0596C">
        <w:rPr>
          <w:iCs/>
          <w:spacing w:val="-1"/>
          <w:sz w:val="28"/>
          <w:szCs w:val="28"/>
        </w:rPr>
        <w:t>IPRbooks</w:t>
      </w:r>
      <w:proofErr w:type="spellEnd"/>
      <w:r w:rsidRPr="00D0596C">
        <w:rPr>
          <w:iCs/>
          <w:spacing w:val="-1"/>
          <w:sz w:val="28"/>
          <w:szCs w:val="28"/>
        </w:rPr>
        <w:t>», по паролю</w:t>
      </w:r>
      <w:r>
        <w:rPr>
          <w:iCs/>
          <w:spacing w:val="-1"/>
          <w:sz w:val="28"/>
          <w:szCs w:val="28"/>
        </w:rPr>
        <w:t>.</w:t>
      </w:r>
    </w:p>
    <w:p w:rsidR="00474413" w:rsidRPr="007819B7" w:rsidRDefault="00474413" w:rsidP="00F45092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r w:rsidRPr="007819B7">
        <w:rPr>
          <w:iCs/>
          <w:spacing w:val="-1"/>
          <w:sz w:val="28"/>
          <w:szCs w:val="28"/>
        </w:rPr>
        <w:t xml:space="preserve">Кузнецова И.В. Документационное обеспечение управления персоналом [Электронный ресурс]: учебное пособие/ Кузнецова И.В., </w:t>
      </w:r>
      <w:proofErr w:type="spellStart"/>
      <w:r w:rsidRPr="007819B7">
        <w:rPr>
          <w:iCs/>
          <w:spacing w:val="-1"/>
          <w:sz w:val="28"/>
          <w:szCs w:val="28"/>
        </w:rPr>
        <w:t>Хачатрян</w:t>
      </w:r>
      <w:proofErr w:type="spellEnd"/>
      <w:r w:rsidRPr="007819B7">
        <w:rPr>
          <w:iCs/>
          <w:spacing w:val="-1"/>
          <w:sz w:val="28"/>
          <w:szCs w:val="28"/>
        </w:rPr>
        <w:t xml:space="preserve"> Г.А.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Электрон. текстовые </w:t>
      </w:r>
      <w:proofErr w:type="gramStart"/>
      <w:r w:rsidRPr="007819B7">
        <w:rPr>
          <w:iCs/>
          <w:spacing w:val="-1"/>
          <w:sz w:val="28"/>
          <w:szCs w:val="28"/>
        </w:rPr>
        <w:t>данные.</w:t>
      </w:r>
      <w:r w:rsidR="008F4F5D">
        <w:rPr>
          <w:iCs/>
          <w:spacing w:val="-1"/>
          <w:sz w:val="28"/>
          <w:szCs w:val="28"/>
        </w:rPr>
        <w:t>–</w:t>
      </w:r>
      <w:proofErr w:type="gramEnd"/>
      <w:r w:rsidRPr="007819B7">
        <w:rPr>
          <w:iCs/>
          <w:spacing w:val="-1"/>
          <w:sz w:val="28"/>
          <w:szCs w:val="28"/>
        </w:rPr>
        <w:t xml:space="preserve"> М.: Дашков и К, Ай Пи Эр Медиа, 2014.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220 c.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Режим доступа: http://www.iprbookshop.ru/15713.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ЭБС «</w:t>
      </w:r>
      <w:proofErr w:type="spellStart"/>
      <w:r w:rsidRPr="007819B7">
        <w:rPr>
          <w:iCs/>
          <w:spacing w:val="-1"/>
          <w:sz w:val="28"/>
          <w:szCs w:val="28"/>
        </w:rPr>
        <w:t>IPRbooks</w:t>
      </w:r>
      <w:proofErr w:type="spellEnd"/>
      <w:r w:rsidRPr="007819B7">
        <w:rPr>
          <w:iCs/>
          <w:spacing w:val="-1"/>
          <w:sz w:val="28"/>
          <w:szCs w:val="28"/>
        </w:rPr>
        <w:t>», по паролю</w:t>
      </w:r>
    </w:p>
    <w:p w:rsidR="007819B7" w:rsidRPr="007819B7" w:rsidRDefault="007819B7" w:rsidP="00F45092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rFonts w:eastAsia="Calibri"/>
          <w:sz w:val="28"/>
          <w:szCs w:val="28"/>
        </w:rPr>
      </w:pPr>
      <w:r w:rsidRPr="007819B7">
        <w:rPr>
          <w:iCs/>
          <w:spacing w:val="-1"/>
          <w:sz w:val="28"/>
          <w:szCs w:val="28"/>
        </w:rPr>
        <w:t>Медведева О.В. Основы документационного обеспечения управления. 2-е изд. [Электронный ресурс]: учебное пособие/ Медведева О.В.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Электрон. текстовые </w:t>
      </w:r>
      <w:proofErr w:type="gramStart"/>
      <w:r w:rsidRPr="007819B7">
        <w:rPr>
          <w:iCs/>
          <w:spacing w:val="-1"/>
          <w:sz w:val="28"/>
          <w:szCs w:val="28"/>
        </w:rPr>
        <w:t>данные.</w:t>
      </w:r>
      <w:r w:rsidR="008F4F5D">
        <w:rPr>
          <w:iCs/>
          <w:spacing w:val="-1"/>
          <w:sz w:val="28"/>
          <w:szCs w:val="28"/>
        </w:rPr>
        <w:t>–</w:t>
      </w:r>
      <w:proofErr w:type="gramEnd"/>
      <w:r w:rsidRPr="007819B7">
        <w:rPr>
          <w:iCs/>
          <w:spacing w:val="-1"/>
          <w:sz w:val="28"/>
          <w:szCs w:val="28"/>
        </w:rPr>
        <w:t xml:space="preserve"> Краснодар: Южный институт менеджмента, 2012.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175 c.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Режим доступа: http://www.iprbookshop.ru/9566.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ЭБС «</w:t>
      </w:r>
      <w:proofErr w:type="spellStart"/>
      <w:r w:rsidRPr="007819B7">
        <w:rPr>
          <w:iCs/>
          <w:spacing w:val="-1"/>
          <w:sz w:val="28"/>
          <w:szCs w:val="28"/>
        </w:rPr>
        <w:t>IPRbooks</w:t>
      </w:r>
      <w:proofErr w:type="spellEnd"/>
      <w:r w:rsidRPr="007819B7">
        <w:rPr>
          <w:iCs/>
          <w:spacing w:val="-1"/>
          <w:sz w:val="28"/>
          <w:szCs w:val="28"/>
        </w:rPr>
        <w:t>», по паролю</w:t>
      </w:r>
    </w:p>
    <w:p w:rsidR="00732E8F" w:rsidRPr="00474413" w:rsidRDefault="00732E8F" w:rsidP="00F45092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proofErr w:type="spellStart"/>
      <w:r w:rsidRPr="007819B7">
        <w:rPr>
          <w:iCs/>
          <w:spacing w:val="-1"/>
          <w:sz w:val="28"/>
          <w:szCs w:val="28"/>
        </w:rPr>
        <w:t>Некраха</w:t>
      </w:r>
      <w:proofErr w:type="spellEnd"/>
      <w:r w:rsidRPr="007819B7">
        <w:rPr>
          <w:iCs/>
          <w:spacing w:val="-1"/>
          <w:sz w:val="28"/>
          <w:szCs w:val="28"/>
        </w:rPr>
        <w:t xml:space="preserve"> А.В. Организация конфиденциального делопроизводства и защита информации [Электронный ресурс]: учебное пособие/ </w:t>
      </w:r>
      <w:proofErr w:type="spellStart"/>
      <w:r w:rsidRPr="007819B7">
        <w:rPr>
          <w:iCs/>
          <w:spacing w:val="-1"/>
          <w:sz w:val="28"/>
          <w:szCs w:val="28"/>
        </w:rPr>
        <w:t>Некраха</w:t>
      </w:r>
      <w:proofErr w:type="spellEnd"/>
      <w:r w:rsidRPr="007819B7">
        <w:rPr>
          <w:iCs/>
          <w:spacing w:val="-1"/>
          <w:sz w:val="28"/>
          <w:szCs w:val="28"/>
        </w:rPr>
        <w:t xml:space="preserve"> А.В., Шевцова Г.А.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7819B7">
        <w:rPr>
          <w:iCs/>
          <w:spacing w:val="-1"/>
          <w:sz w:val="28"/>
          <w:szCs w:val="28"/>
        </w:rPr>
        <w:t xml:space="preserve"> Электрон</w:t>
      </w:r>
      <w:r w:rsidRPr="00474413">
        <w:rPr>
          <w:iCs/>
          <w:spacing w:val="-1"/>
          <w:sz w:val="28"/>
          <w:szCs w:val="28"/>
        </w:rPr>
        <w:t>. текстовые данные.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М.: Академический Проект, 2015.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222 c.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Режим доступа: http://www.iprbookshop.ru/36849.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ЭБС «</w:t>
      </w:r>
      <w:proofErr w:type="spellStart"/>
      <w:r w:rsidRPr="00474413">
        <w:rPr>
          <w:iCs/>
          <w:spacing w:val="-1"/>
          <w:sz w:val="28"/>
          <w:szCs w:val="28"/>
        </w:rPr>
        <w:t>IPRbooks</w:t>
      </w:r>
      <w:proofErr w:type="spellEnd"/>
      <w:r w:rsidRPr="00474413">
        <w:rPr>
          <w:iCs/>
          <w:spacing w:val="-1"/>
          <w:sz w:val="28"/>
          <w:szCs w:val="28"/>
        </w:rPr>
        <w:t>», по паролю</w:t>
      </w:r>
      <w:r w:rsidR="00F45092" w:rsidRPr="00474413">
        <w:rPr>
          <w:iCs/>
          <w:spacing w:val="-1"/>
          <w:sz w:val="28"/>
          <w:szCs w:val="28"/>
        </w:rPr>
        <w:t>.</w:t>
      </w:r>
    </w:p>
    <w:p w:rsidR="00F45092" w:rsidRPr="00474413" w:rsidRDefault="00F45092" w:rsidP="00F45092">
      <w:pPr>
        <w:numPr>
          <w:ilvl w:val="0"/>
          <w:numId w:val="27"/>
        </w:numPr>
        <w:shd w:val="clear" w:color="auto" w:fill="FFFFFF"/>
        <w:tabs>
          <w:tab w:val="left" w:pos="1134"/>
          <w:tab w:val="left" w:pos="1560"/>
        </w:tabs>
        <w:ind w:right="31" w:firstLine="709"/>
        <w:jc w:val="both"/>
        <w:rPr>
          <w:iCs/>
          <w:spacing w:val="-1"/>
          <w:sz w:val="28"/>
          <w:szCs w:val="28"/>
        </w:rPr>
      </w:pPr>
      <w:r w:rsidRPr="00474413">
        <w:rPr>
          <w:iCs/>
          <w:spacing w:val="-1"/>
          <w:sz w:val="28"/>
          <w:szCs w:val="28"/>
        </w:rPr>
        <w:t>Приходько А.Н. Документирование управленческой деятельности [Электронный ресурс]: учебное пособие/ Приходько А.Н.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Электрон. текстовые данные.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СПб.: Санкт-Петербургский государственный архитектурно-</w:t>
      </w:r>
      <w:r w:rsidRPr="00474413">
        <w:rPr>
          <w:iCs/>
          <w:spacing w:val="-1"/>
          <w:sz w:val="28"/>
          <w:szCs w:val="28"/>
        </w:rPr>
        <w:lastRenderedPageBreak/>
        <w:t>строительный университет, ЭБС АСВ, 2013.</w:t>
      </w:r>
      <w:r w:rsidR="00DF71DA">
        <w:rPr>
          <w:iCs/>
          <w:spacing w:val="-1"/>
          <w:sz w:val="28"/>
          <w:szCs w:val="28"/>
        </w:rPr>
        <w:t xml:space="preserve"> 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270 c.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Режим доступа: http://www.iprbookshop.ru/26872.</w:t>
      </w:r>
      <w:r w:rsidR="008F4F5D">
        <w:rPr>
          <w:iCs/>
          <w:spacing w:val="-1"/>
          <w:sz w:val="28"/>
          <w:szCs w:val="28"/>
        </w:rPr>
        <w:t>–</w:t>
      </w:r>
      <w:r w:rsidRPr="00474413">
        <w:rPr>
          <w:iCs/>
          <w:spacing w:val="-1"/>
          <w:sz w:val="28"/>
          <w:szCs w:val="28"/>
        </w:rPr>
        <w:t xml:space="preserve"> ЭБС «</w:t>
      </w:r>
      <w:proofErr w:type="spellStart"/>
      <w:r w:rsidRPr="00474413">
        <w:rPr>
          <w:iCs/>
          <w:spacing w:val="-1"/>
          <w:sz w:val="28"/>
          <w:szCs w:val="28"/>
        </w:rPr>
        <w:t>IPRbooks</w:t>
      </w:r>
      <w:proofErr w:type="spellEnd"/>
      <w:r w:rsidRPr="00474413">
        <w:rPr>
          <w:iCs/>
          <w:spacing w:val="-1"/>
          <w:sz w:val="28"/>
          <w:szCs w:val="28"/>
        </w:rPr>
        <w:t>», по паролю.</w:t>
      </w:r>
    </w:p>
    <w:p w:rsidR="00287AD0" w:rsidRPr="007728C9" w:rsidRDefault="00287AD0" w:rsidP="00732E8F">
      <w:pPr>
        <w:shd w:val="clear" w:color="auto" w:fill="FFFFFF"/>
        <w:tabs>
          <w:tab w:val="left" w:pos="1134"/>
        </w:tabs>
        <w:ind w:left="748" w:firstLine="709"/>
        <w:rPr>
          <w:sz w:val="16"/>
          <w:szCs w:val="16"/>
          <w:u w:val="single"/>
          <w:lang w:val="en-US"/>
        </w:rPr>
      </w:pPr>
    </w:p>
    <w:p w:rsidR="00287AD0" w:rsidRDefault="00287AD0" w:rsidP="00732E8F">
      <w:pPr>
        <w:spacing w:after="120"/>
        <w:jc w:val="center"/>
        <w:rPr>
          <w:b/>
          <w:sz w:val="28"/>
          <w:szCs w:val="28"/>
        </w:rPr>
      </w:pPr>
      <w:r w:rsidRPr="00912ACE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>3</w:t>
      </w:r>
      <w:r w:rsidRPr="00912ACE">
        <w:rPr>
          <w:b/>
          <w:sz w:val="28"/>
          <w:szCs w:val="28"/>
        </w:rPr>
        <w:t>. Перечень</w:t>
      </w:r>
      <w:r>
        <w:rPr>
          <w:b/>
          <w:sz w:val="28"/>
          <w:szCs w:val="28"/>
        </w:rPr>
        <w:t xml:space="preserve"> интернет ресурсов</w:t>
      </w:r>
    </w:p>
    <w:p w:rsidR="00287AD0" w:rsidRPr="00D5623C" w:rsidRDefault="00E64E41" w:rsidP="00732E8F">
      <w:pPr>
        <w:numPr>
          <w:ilvl w:val="0"/>
          <w:numId w:val="9"/>
        </w:numPr>
        <w:shd w:val="clear" w:color="auto" w:fill="FFFFFF"/>
        <w:tabs>
          <w:tab w:val="left" w:pos="1102"/>
        </w:tabs>
        <w:ind w:firstLine="749"/>
        <w:jc w:val="both"/>
        <w:rPr>
          <w:sz w:val="28"/>
          <w:szCs w:val="28"/>
        </w:rPr>
      </w:pPr>
      <w:hyperlink r:id="rId5" w:history="1">
        <w:r w:rsidR="00287AD0" w:rsidRPr="00D5623C">
          <w:rPr>
            <w:sz w:val="28"/>
            <w:szCs w:val="28"/>
          </w:rPr>
          <w:t>http://ecsocman.hse.ru</w:t>
        </w:r>
      </w:hyperlink>
      <w:r w:rsidR="00287AD0" w:rsidRPr="00D5623C">
        <w:rPr>
          <w:sz w:val="28"/>
          <w:szCs w:val="28"/>
        </w:rPr>
        <w:t xml:space="preserve"> – Федеральный образовательный портал ЭСМ.</w:t>
      </w:r>
    </w:p>
    <w:p w:rsidR="00287AD0" w:rsidRPr="00D5623C" w:rsidRDefault="00E64E41" w:rsidP="00732E8F">
      <w:pPr>
        <w:numPr>
          <w:ilvl w:val="0"/>
          <w:numId w:val="9"/>
        </w:numPr>
        <w:shd w:val="clear" w:color="auto" w:fill="FFFFFF"/>
        <w:tabs>
          <w:tab w:val="left" w:pos="1102"/>
        </w:tabs>
        <w:ind w:firstLine="749"/>
        <w:jc w:val="both"/>
        <w:rPr>
          <w:sz w:val="28"/>
          <w:szCs w:val="28"/>
        </w:rPr>
      </w:pPr>
      <w:hyperlink r:id="rId6" w:history="1">
        <w:r w:rsidR="00287AD0" w:rsidRPr="00D5623C">
          <w:rPr>
            <w:sz w:val="28"/>
            <w:szCs w:val="28"/>
          </w:rPr>
          <w:t>http://www.elibrary.ru</w:t>
        </w:r>
      </w:hyperlink>
      <w:r w:rsidR="00287AD0" w:rsidRPr="00D5623C">
        <w:rPr>
          <w:sz w:val="28"/>
          <w:szCs w:val="28"/>
        </w:rPr>
        <w:t xml:space="preserve"> – </w:t>
      </w:r>
      <w:r w:rsidR="00287AD0">
        <w:rPr>
          <w:sz w:val="28"/>
          <w:szCs w:val="28"/>
        </w:rPr>
        <w:t>н</w:t>
      </w:r>
      <w:r w:rsidR="00287AD0" w:rsidRPr="00D5623C">
        <w:rPr>
          <w:sz w:val="28"/>
          <w:szCs w:val="28"/>
        </w:rPr>
        <w:t>аучная электронная библиотека. Проект Российского фонда фундаментальных исследований.</w:t>
      </w:r>
    </w:p>
    <w:p w:rsidR="00287AD0" w:rsidRDefault="00287AD0" w:rsidP="00732E8F">
      <w:pPr>
        <w:numPr>
          <w:ilvl w:val="0"/>
          <w:numId w:val="9"/>
        </w:numPr>
        <w:shd w:val="clear" w:color="auto" w:fill="FFFFFF"/>
        <w:tabs>
          <w:tab w:val="left" w:pos="1102"/>
        </w:tabs>
        <w:ind w:left="43" w:firstLine="703"/>
        <w:jc w:val="both"/>
        <w:rPr>
          <w:sz w:val="28"/>
          <w:szCs w:val="28"/>
        </w:rPr>
      </w:pPr>
      <w:r w:rsidRPr="00936E41">
        <w:rPr>
          <w:sz w:val="28"/>
          <w:szCs w:val="28"/>
        </w:rPr>
        <w:t>http://www.rbc.ru</w:t>
      </w:r>
      <w:r>
        <w:rPr>
          <w:sz w:val="28"/>
          <w:szCs w:val="28"/>
        </w:rPr>
        <w:t xml:space="preserve"> – и</w:t>
      </w:r>
      <w:r w:rsidRPr="00936E41">
        <w:rPr>
          <w:sz w:val="28"/>
          <w:szCs w:val="28"/>
        </w:rPr>
        <w:t>нформационная система «</w:t>
      </w:r>
      <w:proofErr w:type="spellStart"/>
      <w:r w:rsidRPr="00936E41">
        <w:rPr>
          <w:sz w:val="28"/>
          <w:szCs w:val="28"/>
        </w:rPr>
        <w:t>РосБизнесКонсалтинг</w:t>
      </w:r>
      <w:proofErr w:type="spellEnd"/>
      <w:r w:rsidRPr="00936E4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87AD0" w:rsidRDefault="001F3CC6" w:rsidP="00732E8F">
      <w:pPr>
        <w:numPr>
          <w:ilvl w:val="0"/>
          <w:numId w:val="9"/>
        </w:numPr>
        <w:shd w:val="clear" w:color="auto" w:fill="FFFFFF"/>
        <w:tabs>
          <w:tab w:val="left" w:pos="1102"/>
        </w:tabs>
        <w:ind w:left="43" w:firstLine="703"/>
        <w:jc w:val="both"/>
        <w:rPr>
          <w:sz w:val="28"/>
          <w:szCs w:val="28"/>
        </w:rPr>
      </w:pPr>
      <w:r>
        <w:rPr>
          <w:sz w:val="28"/>
          <w:szCs w:val="28"/>
        </w:rPr>
        <w:t>http://www.sekretariat.ru</w:t>
      </w:r>
      <w:r w:rsidR="00287AD0">
        <w:rPr>
          <w:sz w:val="28"/>
          <w:szCs w:val="28"/>
        </w:rPr>
        <w:t xml:space="preserve"> – </w:t>
      </w:r>
      <w:r>
        <w:rPr>
          <w:sz w:val="28"/>
          <w:szCs w:val="28"/>
        </w:rPr>
        <w:t>п</w:t>
      </w:r>
      <w:r w:rsidRPr="001F3CC6">
        <w:rPr>
          <w:sz w:val="28"/>
          <w:szCs w:val="28"/>
        </w:rPr>
        <w:t>ортал PRO-делопроизводство: Журнал для руководителей</w:t>
      </w:r>
      <w:r w:rsidR="00287AD0">
        <w:rPr>
          <w:sz w:val="28"/>
          <w:szCs w:val="28"/>
        </w:rPr>
        <w:t>.</w:t>
      </w:r>
    </w:p>
    <w:p w:rsidR="00287AD0" w:rsidRDefault="00287AD0" w:rsidP="00732E8F">
      <w:pPr>
        <w:numPr>
          <w:ilvl w:val="0"/>
          <w:numId w:val="9"/>
        </w:numPr>
        <w:shd w:val="clear" w:color="auto" w:fill="FFFFFF"/>
        <w:tabs>
          <w:tab w:val="left" w:pos="1102"/>
        </w:tabs>
        <w:ind w:firstLine="749"/>
        <w:jc w:val="both"/>
        <w:rPr>
          <w:sz w:val="28"/>
          <w:szCs w:val="28"/>
        </w:rPr>
      </w:pPr>
      <w:r w:rsidRPr="00540B38">
        <w:rPr>
          <w:sz w:val="28"/>
          <w:szCs w:val="28"/>
        </w:rPr>
        <w:t>http://www.economist.com.ru</w:t>
      </w:r>
      <w:r>
        <w:rPr>
          <w:sz w:val="28"/>
          <w:szCs w:val="28"/>
        </w:rPr>
        <w:t xml:space="preserve"> – ж</w:t>
      </w:r>
      <w:r w:rsidRPr="00540B38">
        <w:rPr>
          <w:sz w:val="28"/>
          <w:szCs w:val="28"/>
        </w:rPr>
        <w:t>урнал «Экономист»</w:t>
      </w:r>
      <w:r>
        <w:rPr>
          <w:sz w:val="28"/>
          <w:szCs w:val="28"/>
        </w:rPr>
        <w:t>.</w:t>
      </w:r>
    </w:p>
    <w:p w:rsidR="00BB1B5E" w:rsidRDefault="00BB1B5E" w:rsidP="00732E8F">
      <w:pPr>
        <w:numPr>
          <w:ilvl w:val="0"/>
          <w:numId w:val="9"/>
        </w:numPr>
        <w:shd w:val="clear" w:color="auto" w:fill="FFFFFF"/>
        <w:tabs>
          <w:tab w:val="left" w:pos="1102"/>
        </w:tabs>
        <w:ind w:firstLine="749"/>
        <w:jc w:val="both"/>
        <w:rPr>
          <w:sz w:val="28"/>
          <w:szCs w:val="28"/>
        </w:rPr>
      </w:pPr>
      <w:r w:rsidRPr="00BB1B5E">
        <w:rPr>
          <w:sz w:val="28"/>
          <w:szCs w:val="28"/>
        </w:rPr>
        <w:t>http://www.top-personal.ru</w:t>
      </w:r>
      <w:r>
        <w:rPr>
          <w:sz w:val="28"/>
          <w:szCs w:val="28"/>
        </w:rPr>
        <w:t xml:space="preserve"> – </w:t>
      </w:r>
      <w:r w:rsidRPr="00BB1B5E">
        <w:rPr>
          <w:sz w:val="28"/>
          <w:szCs w:val="28"/>
        </w:rPr>
        <w:t xml:space="preserve">Деловой журнал </w:t>
      </w:r>
      <w:r>
        <w:rPr>
          <w:sz w:val="28"/>
          <w:szCs w:val="28"/>
        </w:rPr>
        <w:t>«</w:t>
      </w:r>
      <w:r w:rsidRPr="00BB1B5E">
        <w:rPr>
          <w:sz w:val="28"/>
          <w:szCs w:val="28"/>
        </w:rPr>
        <w:t>Управление персоналом</w:t>
      </w:r>
      <w:r>
        <w:rPr>
          <w:sz w:val="28"/>
          <w:szCs w:val="28"/>
        </w:rPr>
        <w:t>».</w:t>
      </w:r>
    </w:p>
    <w:p w:rsidR="00C22E7C" w:rsidRDefault="00C22E7C" w:rsidP="00C22E7C">
      <w:pPr>
        <w:numPr>
          <w:ilvl w:val="0"/>
          <w:numId w:val="9"/>
        </w:numPr>
        <w:shd w:val="clear" w:color="auto" w:fill="FFFFFF"/>
        <w:tabs>
          <w:tab w:val="left" w:pos="1102"/>
        </w:tabs>
        <w:ind w:firstLine="749"/>
        <w:jc w:val="both"/>
        <w:rPr>
          <w:sz w:val="28"/>
          <w:szCs w:val="28"/>
        </w:rPr>
      </w:pPr>
      <w:r w:rsidRPr="00C22E7C">
        <w:rPr>
          <w:sz w:val="28"/>
          <w:szCs w:val="28"/>
        </w:rPr>
        <w:t>https://www.consultant.ru/law/podborki</w:t>
      </w:r>
      <w:r>
        <w:rPr>
          <w:sz w:val="28"/>
          <w:szCs w:val="28"/>
        </w:rPr>
        <w:t xml:space="preserve">/deloproizvodstvo_v_organizacii – </w:t>
      </w:r>
      <w:r w:rsidRPr="00C22E7C">
        <w:rPr>
          <w:sz w:val="28"/>
          <w:szCs w:val="28"/>
        </w:rPr>
        <w:t>Официальный сайт компании «Консультант плюс»</w:t>
      </w:r>
      <w:r>
        <w:rPr>
          <w:sz w:val="28"/>
          <w:szCs w:val="28"/>
        </w:rPr>
        <w:t xml:space="preserve">: </w:t>
      </w:r>
      <w:r w:rsidRPr="00C22E7C">
        <w:rPr>
          <w:sz w:val="28"/>
          <w:szCs w:val="28"/>
        </w:rPr>
        <w:t>Делопроизводство в организации</w:t>
      </w:r>
      <w:r>
        <w:rPr>
          <w:sz w:val="28"/>
          <w:szCs w:val="28"/>
        </w:rPr>
        <w:t>.</w:t>
      </w:r>
    </w:p>
    <w:p w:rsidR="008527B4" w:rsidRPr="00BB1B5E" w:rsidRDefault="008527B4" w:rsidP="008527B4">
      <w:pPr>
        <w:numPr>
          <w:ilvl w:val="0"/>
          <w:numId w:val="9"/>
        </w:numPr>
        <w:shd w:val="clear" w:color="auto" w:fill="FFFFFF"/>
        <w:tabs>
          <w:tab w:val="left" w:pos="1102"/>
        </w:tabs>
        <w:ind w:firstLine="749"/>
        <w:jc w:val="both"/>
        <w:rPr>
          <w:sz w:val="28"/>
          <w:szCs w:val="28"/>
        </w:rPr>
      </w:pPr>
      <w:r w:rsidRPr="008527B4">
        <w:rPr>
          <w:sz w:val="28"/>
          <w:szCs w:val="28"/>
        </w:rPr>
        <w:t>www.hr-portal.ru – Портал кадрового делопроизводства</w:t>
      </w:r>
      <w:r>
        <w:rPr>
          <w:sz w:val="28"/>
          <w:szCs w:val="28"/>
        </w:rPr>
        <w:t xml:space="preserve">: </w:t>
      </w:r>
      <w:r w:rsidRPr="008527B4">
        <w:rPr>
          <w:sz w:val="28"/>
          <w:szCs w:val="28"/>
        </w:rPr>
        <w:t>сайт посвящен вопросам управления персоналом, работы с трудовыми ресурсами и кадрового делопроизводства.</w:t>
      </w:r>
    </w:p>
    <w:p w:rsidR="00747573" w:rsidRPr="00441281" w:rsidRDefault="00747573" w:rsidP="00732E8F">
      <w:pPr>
        <w:pStyle w:val="ab"/>
        <w:ind w:left="0"/>
        <w:jc w:val="center"/>
        <w:rPr>
          <w:b/>
          <w:sz w:val="28"/>
        </w:rPr>
      </w:pPr>
    </w:p>
    <w:p w:rsidR="00AE01A2" w:rsidRDefault="00AE01A2" w:rsidP="00287AD0">
      <w:pPr>
        <w:jc w:val="center"/>
        <w:rPr>
          <w:b/>
          <w:sz w:val="28"/>
        </w:rPr>
      </w:pPr>
    </w:p>
    <w:p w:rsidR="00AE01A2" w:rsidRDefault="00AE01A2">
      <w:pPr>
        <w:widowControl/>
        <w:autoSpaceDE/>
        <w:autoSpaceDN/>
        <w:adjustRightInd/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287AD0" w:rsidRDefault="00287AD0" w:rsidP="00287AD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ПРИЛОЖЕНИЯ</w:t>
      </w:r>
    </w:p>
    <w:p w:rsidR="00287AD0" w:rsidRPr="00AE4A74" w:rsidRDefault="00287AD0" w:rsidP="00287AD0">
      <w:pPr>
        <w:shd w:val="clear" w:color="auto" w:fill="FFFFFF"/>
        <w:spacing w:before="322"/>
        <w:ind w:left="204"/>
        <w:jc w:val="center"/>
      </w:pPr>
      <w:r w:rsidRPr="006C7E6E">
        <w:rPr>
          <w:b/>
          <w:sz w:val="28"/>
        </w:rPr>
        <w:t>Приложение №1.</w:t>
      </w:r>
      <w:r w:rsidR="00031891">
        <w:rPr>
          <w:b/>
          <w:sz w:val="28"/>
        </w:rPr>
        <w:t xml:space="preserve"> </w:t>
      </w:r>
      <w:r w:rsidRPr="00AE4A74">
        <w:rPr>
          <w:sz w:val="28"/>
        </w:rPr>
        <w:t>Методические указания для обучающегося по освоению дисциплины «</w:t>
      </w:r>
      <w:r w:rsidR="00441281" w:rsidRPr="00441281">
        <w:rPr>
          <w:sz w:val="28"/>
        </w:rPr>
        <w:t>Документооборот и делопроизводство</w:t>
      </w:r>
      <w:r w:rsidRPr="00AE4A74">
        <w:rPr>
          <w:sz w:val="28"/>
        </w:rPr>
        <w:t>»</w:t>
      </w:r>
    </w:p>
    <w:p w:rsidR="00287AD0" w:rsidRPr="00670C7B" w:rsidRDefault="00287AD0" w:rsidP="00287AD0">
      <w:pPr>
        <w:shd w:val="clear" w:color="auto" w:fill="FFFFFF"/>
        <w:spacing w:before="175"/>
        <w:ind w:left="118" w:right="24" w:firstLine="715"/>
        <w:jc w:val="both"/>
        <w:rPr>
          <w:sz w:val="28"/>
          <w:szCs w:val="28"/>
        </w:rPr>
      </w:pPr>
      <w:r>
        <w:rPr>
          <w:sz w:val="28"/>
          <w:szCs w:val="28"/>
        </w:rPr>
        <w:t>Курс «</w:t>
      </w:r>
      <w:r w:rsidR="00441281" w:rsidRPr="00441281">
        <w:rPr>
          <w:sz w:val="28"/>
          <w:szCs w:val="28"/>
        </w:rPr>
        <w:t>Документооборот и делопроизводство</w:t>
      </w:r>
      <w:r>
        <w:rPr>
          <w:sz w:val="28"/>
          <w:szCs w:val="28"/>
        </w:rPr>
        <w:t xml:space="preserve">» рассчитан на всестороннее и глубокое изучение процессов управления в </w:t>
      </w:r>
      <w:r w:rsidR="004159CB">
        <w:rPr>
          <w:sz w:val="28"/>
          <w:szCs w:val="28"/>
        </w:rPr>
        <w:t xml:space="preserve">транспортной </w:t>
      </w:r>
      <w:r>
        <w:rPr>
          <w:sz w:val="28"/>
          <w:szCs w:val="28"/>
        </w:rPr>
        <w:t xml:space="preserve">организации и служит руководством для принятия </w:t>
      </w:r>
      <w:r>
        <w:rPr>
          <w:spacing w:val="-4"/>
          <w:sz w:val="28"/>
          <w:szCs w:val="28"/>
        </w:rPr>
        <w:t xml:space="preserve">экономических решений, связанных с планированием и определением перспектив </w:t>
      </w:r>
      <w:r w:rsidR="004159CB">
        <w:rPr>
          <w:spacing w:val="-4"/>
          <w:sz w:val="28"/>
          <w:szCs w:val="28"/>
        </w:rPr>
        <w:t xml:space="preserve">хозяйственной деятельности и </w:t>
      </w:r>
      <w:r>
        <w:rPr>
          <w:spacing w:val="-4"/>
          <w:sz w:val="28"/>
          <w:szCs w:val="28"/>
        </w:rPr>
        <w:t xml:space="preserve">развития фирмы, организацией и оценкой </w:t>
      </w:r>
      <w:r w:rsidR="004159CB">
        <w:rPr>
          <w:spacing w:val="-4"/>
          <w:sz w:val="28"/>
          <w:szCs w:val="28"/>
        </w:rPr>
        <w:t xml:space="preserve">ее </w:t>
      </w:r>
      <w:r>
        <w:rPr>
          <w:spacing w:val="-4"/>
          <w:sz w:val="28"/>
          <w:szCs w:val="28"/>
        </w:rPr>
        <w:t xml:space="preserve">деятельности, мотивацией персонала и </w:t>
      </w:r>
      <w:r>
        <w:rPr>
          <w:sz w:val="28"/>
          <w:szCs w:val="28"/>
        </w:rPr>
        <w:t xml:space="preserve">представляет собой неотъемлемую составную часть подготовки </w:t>
      </w:r>
      <w:r w:rsidR="004159CB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по направлению бакалавриата «</w:t>
      </w:r>
      <w:r w:rsidR="004159CB">
        <w:rPr>
          <w:sz w:val="28"/>
          <w:szCs w:val="28"/>
        </w:rPr>
        <w:t>Технология транспортных процессов</w:t>
      </w:r>
      <w:r>
        <w:rPr>
          <w:sz w:val="28"/>
          <w:szCs w:val="28"/>
        </w:rPr>
        <w:t>».</w:t>
      </w:r>
    </w:p>
    <w:p w:rsidR="00287AD0" w:rsidRDefault="00287AD0" w:rsidP="00287AD0">
      <w:pPr>
        <w:shd w:val="clear" w:color="auto" w:fill="FFFFFF"/>
        <w:ind w:left="118" w:right="31" w:firstLine="725"/>
        <w:jc w:val="both"/>
      </w:pPr>
      <w:r>
        <w:rPr>
          <w:sz w:val="28"/>
          <w:szCs w:val="28"/>
        </w:rPr>
        <w:t>Занятия проводятся в виде лекций и практических занятий. Важное значение для изучения курса имеет самостоятельная работа студентов.</w:t>
      </w:r>
    </w:p>
    <w:p w:rsidR="00287AD0" w:rsidRDefault="00287AD0" w:rsidP="00287AD0">
      <w:pPr>
        <w:shd w:val="clear" w:color="auto" w:fill="FFFFFF"/>
        <w:spacing w:before="2"/>
        <w:ind w:left="110" w:right="29" w:firstLine="720"/>
        <w:jc w:val="both"/>
      </w:pPr>
      <w:r>
        <w:rPr>
          <w:sz w:val="28"/>
          <w:szCs w:val="28"/>
        </w:rPr>
        <w:t xml:space="preserve">Формы контроля знаний студентов предполагают текущий и итоговый контроль. Текущий контроль знаний проводится в форме систематических опросов, подготовки докладов и рефератов, периодического тестирования, решений задач и т.п. </w:t>
      </w:r>
      <w:r>
        <w:rPr>
          <w:spacing w:val="-1"/>
          <w:sz w:val="28"/>
          <w:szCs w:val="28"/>
        </w:rPr>
        <w:t>Формой итогового контроля является зачет.</w:t>
      </w:r>
    </w:p>
    <w:p w:rsidR="00287AD0" w:rsidRDefault="00287AD0" w:rsidP="00287AD0">
      <w:pPr>
        <w:shd w:val="clear" w:color="auto" w:fill="FFFFFF"/>
        <w:ind w:left="118" w:right="26" w:firstLine="708"/>
        <w:jc w:val="both"/>
      </w:pPr>
      <w:r>
        <w:rPr>
          <w:sz w:val="28"/>
          <w:szCs w:val="28"/>
        </w:rPr>
        <w:t>Самостоятельная работа является главным условием успешного освоения изучаемой учебной дисциплины и формирования высокого профессионализма будущих бакалавров.</w:t>
      </w:r>
    </w:p>
    <w:p w:rsidR="00287AD0" w:rsidRDefault="00287AD0" w:rsidP="00287AD0">
      <w:pPr>
        <w:shd w:val="clear" w:color="auto" w:fill="FFFFFF"/>
        <w:ind w:left="113" w:right="36" w:firstLine="703"/>
        <w:jc w:val="both"/>
        <w:rPr>
          <w:sz w:val="28"/>
          <w:szCs w:val="28"/>
        </w:rPr>
      </w:pPr>
      <w:r>
        <w:rPr>
          <w:sz w:val="28"/>
          <w:szCs w:val="28"/>
        </w:rPr>
        <w:t>Изучение отдельных тем курса необходимо осуществлять в соответствии с поставленными в них целями, их значимостью, основываясь на содержании и вопросах, поставленных в лекции преподавателя и приведенных в планах и з</w:t>
      </w:r>
      <w:r w:rsidR="00FC5133">
        <w:rPr>
          <w:sz w:val="28"/>
          <w:szCs w:val="28"/>
        </w:rPr>
        <w:t>аданиях к практическим занятиям</w:t>
      </w:r>
      <w:r>
        <w:rPr>
          <w:sz w:val="28"/>
          <w:szCs w:val="28"/>
        </w:rPr>
        <w:t>.</w:t>
      </w:r>
    </w:p>
    <w:p w:rsidR="00287AD0" w:rsidRDefault="00287AD0" w:rsidP="00287AD0">
      <w:pPr>
        <w:shd w:val="clear" w:color="auto" w:fill="FFFFFF"/>
        <w:ind w:left="113" w:right="36" w:firstLine="703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В учебниках и учебных пособиях, представленных в списке рекомендуемой </w:t>
      </w:r>
      <w:r>
        <w:rPr>
          <w:spacing w:val="-7"/>
          <w:sz w:val="28"/>
          <w:szCs w:val="28"/>
        </w:rPr>
        <w:t>литературы</w:t>
      </w:r>
      <w:r w:rsidR="00031891">
        <w:rPr>
          <w:spacing w:val="-7"/>
          <w:sz w:val="28"/>
          <w:szCs w:val="28"/>
        </w:rPr>
        <w:t>,</w:t>
      </w:r>
      <w:r>
        <w:rPr>
          <w:spacing w:val="-7"/>
          <w:sz w:val="28"/>
          <w:szCs w:val="28"/>
        </w:rPr>
        <w:t xml:space="preserve"> содержатся возможные ответы на поставленные вопросы. Инструментами </w:t>
      </w:r>
      <w:r>
        <w:rPr>
          <w:spacing w:val="-6"/>
          <w:sz w:val="28"/>
          <w:szCs w:val="28"/>
        </w:rPr>
        <w:t>освоения учебного материала являются основные термины и понятия, составляющие категориальный аппарат дисциплины. Их осмысление, запоминание и практическое использование являются обязательным условием овладения курсом.</w:t>
      </w:r>
    </w:p>
    <w:p w:rsidR="004159CB" w:rsidRDefault="00287AD0" w:rsidP="00287AD0">
      <w:pPr>
        <w:shd w:val="clear" w:color="auto" w:fill="FFFFFF"/>
        <w:ind w:left="113" w:right="36" w:firstLine="703"/>
        <w:jc w:val="both"/>
        <w:rPr>
          <w:spacing w:val="-1"/>
          <w:sz w:val="28"/>
          <w:szCs w:val="28"/>
        </w:rPr>
      </w:pPr>
      <w:r w:rsidRPr="000F5004">
        <w:rPr>
          <w:spacing w:val="-1"/>
          <w:sz w:val="28"/>
          <w:szCs w:val="28"/>
        </w:rPr>
        <w:t>Для формирования у обучающихся устойчивых навыков и представлений о</w:t>
      </w:r>
      <w:r>
        <w:rPr>
          <w:spacing w:val="-1"/>
          <w:sz w:val="28"/>
          <w:szCs w:val="28"/>
        </w:rPr>
        <w:t>б изучаемой дисциплине им следует воспользоваться учебным</w:t>
      </w:r>
      <w:r w:rsidR="004159CB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пособи</w:t>
      </w:r>
      <w:r w:rsidR="004159CB">
        <w:rPr>
          <w:spacing w:val="-1"/>
          <w:sz w:val="28"/>
          <w:szCs w:val="28"/>
        </w:rPr>
        <w:t>я</w:t>
      </w:r>
      <w:r>
        <w:rPr>
          <w:spacing w:val="-1"/>
          <w:sz w:val="28"/>
          <w:szCs w:val="28"/>
        </w:rPr>
        <w:t>м</w:t>
      </w:r>
      <w:r w:rsidR="004159CB"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:</w:t>
      </w:r>
    </w:p>
    <w:p w:rsidR="00B25310" w:rsidRDefault="00B25310" w:rsidP="004159CB">
      <w:pPr>
        <w:shd w:val="clear" w:color="auto" w:fill="FFFFFF"/>
        <w:ind w:left="113" w:right="36" w:firstLine="703"/>
        <w:jc w:val="both"/>
        <w:rPr>
          <w:spacing w:val="-1"/>
          <w:sz w:val="28"/>
          <w:szCs w:val="28"/>
        </w:rPr>
      </w:pPr>
      <w:r w:rsidRPr="00B25310">
        <w:rPr>
          <w:spacing w:val="-1"/>
          <w:sz w:val="28"/>
          <w:szCs w:val="28"/>
        </w:rPr>
        <w:t xml:space="preserve">Кузнецов И. Н. Документационное обеспечение управления и делопроизводство: учеб. для бакалавров: учеб. для студентов вузов / И. Н. Кузнецов. - М.: </w:t>
      </w:r>
      <w:proofErr w:type="spellStart"/>
      <w:r w:rsidRPr="00B25310">
        <w:rPr>
          <w:spacing w:val="-1"/>
          <w:sz w:val="28"/>
          <w:szCs w:val="28"/>
        </w:rPr>
        <w:t>Юрайт</w:t>
      </w:r>
      <w:proofErr w:type="spellEnd"/>
      <w:r w:rsidRPr="00B25310">
        <w:rPr>
          <w:spacing w:val="-1"/>
          <w:sz w:val="28"/>
          <w:szCs w:val="28"/>
        </w:rPr>
        <w:t>, 2012. - 576 с.</w:t>
      </w:r>
    </w:p>
    <w:p w:rsidR="00287AD0" w:rsidRDefault="00287AD0" w:rsidP="004159CB">
      <w:pPr>
        <w:shd w:val="clear" w:color="auto" w:fill="FFFFFF"/>
        <w:ind w:left="113" w:right="36" w:firstLine="703"/>
        <w:jc w:val="both"/>
      </w:pPr>
      <w:r w:rsidRPr="004159CB">
        <w:rPr>
          <w:spacing w:val="-6"/>
          <w:sz w:val="28"/>
          <w:szCs w:val="28"/>
        </w:rPr>
        <w:t>Для более глубокого изучения проблем курса при подготовке рефератов, докладов и выступлений необходимо ознакомиться с публикациями в периодических</w:t>
      </w:r>
      <w:r>
        <w:rPr>
          <w:spacing w:val="-1"/>
          <w:sz w:val="28"/>
          <w:szCs w:val="28"/>
        </w:rPr>
        <w:t xml:space="preserve"> экономических изданиях и статистическими </w:t>
      </w:r>
      <w:r>
        <w:rPr>
          <w:sz w:val="28"/>
          <w:szCs w:val="28"/>
        </w:rPr>
        <w:t>материалами. Поиск и подбор таких изданий, статей, материалов и монографий осуществляется на основе библиографических указаний и предметных каталогов.</w:t>
      </w:r>
    </w:p>
    <w:p w:rsidR="00287AD0" w:rsidRDefault="00287AD0" w:rsidP="00287AD0">
      <w:pPr>
        <w:shd w:val="clear" w:color="auto" w:fill="FFFFFF"/>
        <w:spacing w:before="7"/>
        <w:ind w:left="26" w:right="17" w:firstLine="713"/>
        <w:jc w:val="both"/>
      </w:pPr>
      <w:r>
        <w:rPr>
          <w:spacing w:val="-1"/>
          <w:sz w:val="28"/>
          <w:szCs w:val="28"/>
        </w:rPr>
        <w:t xml:space="preserve">Для изучения дисциплины внимательно слушать и конспектировать лекции, работать с учебным пособием по дисциплине, читать рекомендуемую литературу, </w:t>
      </w:r>
      <w:r>
        <w:rPr>
          <w:sz w:val="28"/>
          <w:szCs w:val="28"/>
        </w:rPr>
        <w:t xml:space="preserve">просматривать периодическую печать, активно участвовать в семинарах. </w:t>
      </w:r>
      <w:r>
        <w:rPr>
          <w:spacing w:val="-1"/>
          <w:sz w:val="28"/>
          <w:szCs w:val="28"/>
        </w:rPr>
        <w:t xml:space="preserve">Использовать ресурсы сети Интернет для расширения и дополнения лекционного </w:t>
      </w:r>
      <w:r>
        <w:rPr>
          <w:sz w:val="28"/>
          <w:szCs w:val="28"/>
        </w:rPr>
        <w:t>материала, подготовки докладов, сообщений, рефератов.</w:t>
      </w:r>
    </w:p>
    <w:p w:rsidR="00287AD0" w:rsidRPr="004159CB" w:rsidRDefault="00287AD0" w:rsidP="004159CB">
      <w:pPr>
        <w:shd w:val="clear" w:color="auto" w:fill="FFFFFF"/>
        <w:ind w:left="113" w:right="36" w:firstLine="703"/>
        <w:jc w:val="both"/>
        <w:rPr>
          <w:spacing w:val="-1"/>
          <w:sz w:val="28"/>
          <w:szCs w:val="28"/>
        </w:rPr>
      </w:pPr>
      <w:r w:rsidRPr="004159CB">
        <w:rPr>
          <w:spacing w:val="-1"/>
          <w:sz w:val="28"/>
          <w:szCs w:val="28"/>
        </w:rPr>
        <w:lastRenderedPageBreak/>
        <w:t>Рекомендуется осуществлять подбор специальной литературы по электронному каталогу. Так, обучающиесядля самостоятельной работы могут воспользоваться следующими источниками:</w:t>
      </w:r>
    </w:p>
    <w:p w:rsidR="00B25310" w:rsidRPr="00B25310" w:rsidRDefault="00B25310" w:rsidP="00B25310">
      <w:pPr>
        <w:shd w:val="clear" w:color="auto" w:fill="FFFFFF"/>
        <w:spacing w:before="5"/>
        <w:ind w:left="24" w:right="19" w:firstLine="706"/>
        <w:jc w:val="both"/>
        <w:rPr>
          <w:spacing w:val="-1"/>
          <w:sz w:val="28"/>
          <w:szCs w:val="28"/>
        </w:rPr>
      </w:pPr>
      <w:r w:rsidRPr="00B25310">
        <w:rPr>
          <w:spacing w:val="-1"/>
          <w:sz w:val="28"/>
          <w:szCs w:val="28"/>
        </w:rPr>
        <w:t>Кауфман Н.Ю. Документирование управленческой деятельности [Электронный ресурс]: учебное пособие/ Кауфман Н.Ю. – Электрон. текстовые данные. – Омск: Омский государственный институт сервиса, 2014. – 177 c. – Режим доступа: http://www.iprbookshop.ru/26681. – ЭБС «</w:t>
      </w:r>
      <w:proofErr w:type="spellStart"/>
      <w:r w:rsidRPr="00B25310">
        <w:rPr>
          <w:spacing w:val="-1"/>
          <w:sz w:val="28"/>
          <w:szCs w:val="28"/>
        </w:rPr>
        <w:t>IPRbooks</w:t>
      </w:r>
      <w:proofErr w:type="spellEnd"/>
      <w:r w:rsidRPr="00B25310">
        <w:rPr>
          <w:spacing w:val="-1"/>
          <w:sz w:val="28"/>
          <w:szCs w:val="28"/>
        </w:rPr>
        <w:t>», по паролю.</w:t>
      </w:r>
    </w:p>
    <w:p w:rsidR="00B25310" w:rsidRDefault="00B25310" w:rsidP="00B25310">
      <w:pPr>
        <w:shd w:val="clear" w:color="auto" w:fill="FFFFFF"/>
        <w:spacing w:before="5"/>
        <w:ind w:left="24" w:right="19" w:firstLine="706"/>
        <w:jc w:val="both"/>
        <w:rPr>
          <w:spacing w:val="-1"/>
          <w:sz w:val="28"/>
          <w:szCs w:val="28"/>
        </w:rPr>
      </w:pPr>
      <w:r w:rsidRPr="00B25310">
        <w:rPr>
          <w:spacing w:val="-1"/>
          <w:sz w:val="28"/>
          <w:szCs w:val="28"/>
        </w:rPr>
        <w:t xml:space="preserve">Конфиденциальное делопроизводство и защищенный электронный документооборот [Электронный ресурс]: учебник/ Н.Н. </w:t>
      </w:r>
      <w:proofErr w:type="spellStart"/>
      <w:r w:rsidRPr="00B25310">
        <w:rPr>
          <w:spacing w:val="-1"/>
          <w:sz w:val="28"/>
          <w:szCs w:val="28"/>
        </w:rPr>
        <w:t>Куняев</w:t>
      </w:r>
      <w:proofErr w:type="spellEnd"/>
      <w:r w:rsidRPr="00B25310">
        <w:rPr>
          <w:spacing w:val="-1"/>
          <w:sz w:val="28"/>
          <w:szCs w:val="28"/>
        </w:rPr>
        <w:t xml:space="preserve"> [и др.]. – Электрон. текстовые данные. – М.: Логос, 2013. – 452 c. – Режим доступа: http://www.iprbookshop.ru/9083. – ЭБС «</w:t>
      </w:r>
      <w:proofErr w:type="spellStart"/>
      <w:r w:rsidRPr="00B25310">
        <w:rPr>
          <w:spacing w:val="-1"/>
          <w:sz w:val="28"/>
          <w:szCs w:val="28"/>
        </w:rPr>
        <w:t>IPRbooks</w:t>
      </w:r>
      <w:proofErr w:type="spellEnd"/>
      <w:r w:rsidRPr="00B25310">
        <w:rPr>
          <w:spacing w:val="-1"/>
          <w:sz w:val="28"/>
          <w:szCs w:val="28"/>
        </w:rPr>
        <w:t>», по паролю.</w:t>
      </w:r>
    </w:p>
    <w:p w:rsidR="00287AD0" w:rsidRDefault="00287AD0" w:rsidP="00B25310">
      <w:pPr>
        <w:shd w:val="clear" w:color="auto" w:fill="FFFFFF"/>
        <w:spacing w:before="5"/>
        <w:ind w:left="24" w:right="19" w:firstLine="706"/>
        <w:jc w:val="both"/>
      </w:pPr>
      <w:r>
        <w:rPr>
          <w:sz w:val="28"/>
          <w:szCs w:val="28"/>
        </w:rPr>
        <w:t>Успешное освоение курса дисциплины возможно лишь при систематической работе, требующей глубокого осмысления и повторения пройденного материала, поэтому необходимо делать соответствующие записи по каждой теме.</w:t>
      </w:r>
    </w:p>
    <w:p w:rsidR="00287AD0" w:rsidRPr="007332BE" w:rsidRDefault="00287AD0" w:rsidP="00287AD0">
      <w:pPr>
        <w:shd w:val="clear" w:color="auto" w:fill="FFFFFF"/>
        <w:spacing w:line="228" w:lineRule="auto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Зачет по дисциплине «</w:t>
      </w:r>
      <w:r w:rsidR="00441281" w:rsidRPr="00441281">
        <w:rPr>
          <w:iCs/>
          <w:sz w:val="28"/>
          <w:szCs w:val="28"/>
        </w:rPr>
        <w:t>Документооборот и делопроизводство</w:t>
      </w:r>
      <w:r>
        <w:rPr>
          <w:iCs/>
          <w:sz w:val="28"/>
          <w:szCs w:val="28"/>
        </w:rPr>
        <w:t xml:space="preserve">» проводится в </w:t>
      </w:r>
      <w:r w:rsidR="00441281">
        <w:rPr>
          <w:iCs/>
          <w:sz w:val="28"/>
          <w:szCs w:val="28"/>
        </w:rPr>
        <w:t>устной</w:t>
      </w:r>
      <w:r>
        <w:rPr>
          <w:iCs/>
          <w:sz w:val="28"/>
          <w:szCs w:val="28"/>
        </w:rPr>
        <w:t xml:space="preserve"> форме </w:t>
      </w:r>
      <w:r w:rsidR="00441281">
        <w:rPr>
          <w:iCs/>
          <w:sz w:val="28"/>
          <w:szCs w:val="28"/>
        </w:rPr>
        <w:t xml:space="preserve">(собеседование) по темам курса </w:t>
      </w:r>
      <w:proofErr w:type="gramStart"/>
      <w:r>
        <w:rPr>
          <w:iCs/>
          <w:sz w:val="28"/>
          <w:szCs w:val="28"/>
        </w:rPr>
        <w:t>на зачетной недели</w:t>
      </w:r>
      <w:proofErr w:type="gramEnd"/>
      <w:r>
        <w:rPr>
          <w:iCs/>
          <w:sz w:val="28"/>
          <w:szCs w:val="28"/>
        </w:rPr>
        <w:t xml:space="preserve"> 6-го семестра</w:t>
      </w:r>
      <w:r w:rsidRPr="00616F44">
        <w:rPr>
          <w:iCs/>
          <w:sz w:val="28"/>
          <w:szCs w:val="28"/>
        </w:rPr>
        <w:t>.</w:t>
      </w:r>
    </w:p>
    <w:p w:rsidR="00D625C5" w:rsidRDefault="00D625C5"/>
    <w:p w:rsidR="002808AC" w:rsidRDefault="002808AC"/>
    <w:p w:rsidR="002808AC" w:rsidRDefault="002808AC"/>
    <w:sectPr w:rsidR="002808AC" w:rsidSect="00337C77">
      <w:pgSz w:w="11909" w:h="16834"/>
      <w:pgMar w:top="851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9FE7EEE"/>
    <w:lvl w:ilvl="0">
      <w:numFmt w:val="bullet"/>
      <w:lvlText w:val="*"/>
      <w:lvlJc w:val="left"/>
    </w:lvl>
  </w:abstractNum>
  <w:abstractNum w:abstractNumId="1" w15:restartNumberingAfterBreak="0">
    <w:nsid w:val="046C420D"/>
    <w:multiLevelType w:val="hybridMultilevel"/>
    <w:tmpl w:val="6A7CB3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20794D"/>
    <w:multiLevelType w:val="singleLevel"/>
    <w:tmpl w:val="D7509DD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0682582"/>
    <w:multiLevelType w:val="hybridMultilevel"/>
    <w:tmpl w:val="544C7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C7F2C"/>
    <w:multiLevelType w:val="hybridMultilevel"/>
    <w:tmpl w:val="36548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6552"/>
    <w:multiLevelType w:val="hybridMultilevel"/>
    <w:tmpl w:val="8412503A"/>
    <w:lvl w:ilvl="0" w:tplc="B026263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65F8E"/>
    <w:multiLevelType w:val="multilevel"/>
    <w:tmpl w:val="662031F0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7" w15:restartNumberingAfterBreak="0">
    <w:nsid w:val="349038EA"/>
    <w:multiLevelType w:val="multilevel"/>
    <w:tmpl w:val="662031F0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8" w15:restartNumberingAfterBreak="0">
    <w:nsid w:val="35233581"/>
    <w:multiLevelType w:val="singleLevel"/>
    <w:tmpl w:val="D7509DD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E2541E0"/>
    <w:multiLevelType w:val="multilevel"/>
    <w:tmpl w:val="B26A15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0"/>
        </w:tabs>
        <w:ind w:left="670" w:hanging="4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FA440D"/>
    <w:multiLevelType w:val="singleLevel"/>
    <w:tmpl w:val="F4F8603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ADC1D01"/>
    <w:multiLevelType w:val="singleLevel"/>
    <w:tmpl w:val="D7509DD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C383BBB"/>
    <w:multiLevelType w:val="hybridMultilevel"/>
    <w:tmpl w:val="20420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F2176"/>
    <w:multiLevelType w:val="singleLevel"/>
    <w:tmpl w:val="D3D8A4CC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CF0354E"/>
    <w:multiLevelType w:val="hybridMultilevel"/>
    <w:tmpl w:val="58227310"/>
    <w:lvl w:ilvl="0" w:tplc="FF503BCE">
      <w:start w:val="1"/>
      <w:numFmt w:val="bullet"/>
      <w:lvlText w:val="–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15" w15:restartNumberingAfterBreak="0">
    <w:nsid w:val="5FBE3AE6"/>
    <w:multiLevelType w:val="hybridMultilevel"/>
    <w:tmpl w:val="B5109CDC"/>
    <w:lvl w:ilvl="0" w:tplc="FF503BCE">
      <w:start w:val="1"/>
      <w:numFmt w:val="bullet"/>
      <w:lvlText w:val="–"/>
      <w:lvlJc w:val="left"/>
      <w:pPr>
        <w:ind w:left="12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6" w15:restartNumberingAfterBreak="0">
    <w:nsid w:val="639474EF"/>
    <w:multiLevelType w:val="singleLevel"/>
    <w:tmpl w:val="9F70FDB4"/>
    <w:lvl w:ilvl="0">
      <w:start w:val="1"/>
      <w:numFmt w:val="decimal"/>
      <w:lvlText w:val="%1."/>
      <w:legacy w:legacy="1" w:legacySpace="0" w:legacyIndent="40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46B1C02"/>
    <w:multiLevelType w:val="singleLevel"/>
    <w:tmpl w:val="D7509DD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4F561B8"/>
    <w:multiLevelType w:val="hybridMultilevel"/>
    <w:tmpl w:val="53F2D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4181E"/>
    <w:multiLevelType w:val="multilevel"/>
    <w:tmpl w:val="662031F0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20" w15:restartNumberingAfterBreak="0">
    <w:nsid w:val="709302BB"/>
    <w:multiLevelType w:val="singleLevel"/>
    <w:tmpl w:val="D7509DD0"/>
    <w:lvl w:ilvl="0">
      <w:start w:val="1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4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4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&gt;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6"/>
  </w:num>
  <w:num w:numId="7">
    <w:abstractNumId w:val="16"/>
    <w:lvlOverride w:ilvl="0">
      <w:lvl w:ilvl="0">
        <w:start w:val="13"/>
        <w:numFmt w:val="decimal"/>
        <w:lvlText w:val="%1."/>
        <w:legacy w:legacy="1" w:legacySpace="0" w:legacyIndent="37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3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0"/>
  </w:num>
  <w:num w:numId="14">
    <w:abstractNumId w:val="2"/>
  </w:num>
  <w:num w:numId="15">
    <w:abstractNumId w:val="8"/>
  </w:num>
  <w:num w:numId="16">
    <w:abstractNumId w:val="17"/>
  </w:num>
  <w:num w:numId="17">
    <w:abstractNumId w:val="14"/>
  </w:num>
  <w:num w:numId="18">
    <w:abstractNumId w:val="15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7"/>
  </w:num>
  <w:num w:numId="22">
    <w:abstractNumId w:val="9"/>
  </w:num>
  <w:num w:numId="23">
    <w:abstractNumId w:val="6"/>
  </w:num>
  <w:num w:numId="24">
    <w:abstractNumId w:val="12"/>
  </w:num>
  <w:num w:numId="25">
    <w:abstractNumId w:val="4"/>
  </w:num>
  <w:num w:numId="26">
    <w:abstractNumId w:val="1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AD0"/>
    <w:rsid w:val="00010967"/>
    <w:rsid w:val="00031891"/>
    <w:rsid w:val="00035EA3"/>
    <w:rsid w:val="0004112D"/>
    <w:rsid w:val="000536B2"/>
    <w:rsid w:val="00073135"/>
    <w:rsid w:val="000C6E2F"/>
    <w:rsid w:val="000C7F7F"/>
    <w:rsid w:val="000F06B5"/>
    <w:rsid w:val="000F1FCE"/>
    <w:rsid w:val="0010225B"/>
    <w:rsid w:val="00147FD8"/>
    <w:rsid w:val="00155363"/>
    <w:rsid w:val="00176DB2"/>
    <w:rsid w:val="0018120C"/>
    <w:rsid w:val="00181D69"/>
    <w:rsid w:val="001A5BDB"/>
    <w:rsid w:val="001B0C06"/>
    <w:rsid w:val="001D2128"/>
    <w:rsid w:val="001D4E6C"/>
    <w:rsid w:val="001F3CC6"/>
    <w:rsid w:val="00256096"/>
    <w:rsid w:val="002808AC"/>
    <w:rsid w:val="00287AD0"/>
    <w:rsid w:val="00296A2F"/>
    <w:rsid w:val="002A3FE8"/>
    <w:rsid w:val="002E0514"/>
    <w:rsid w:val="002E1963"/>
    <w:rsid w:val="00306447"/>
    <w:rsid w:val="00314BE9"/>
    <w:rsid w:val="00337C77"/>
    <w:rsid w:val="00365323"/>
    <w:rsid w:val="003708E2"/>
    <w:rsid w:val="00381E01"/>
    <w:rsid w:val="00405A49"/>
    <w:rsid w:val="004159CB"/>
    <w:rsid w:val="00422186"/>
    <w:rsid w:val="00424545"/>
    <w:rsid w:val="00425C1C"/>
    <w:rsid w:val="00436E43"/>
    <w:rsid w:val="00441281"/>
    <w:rsid w:val="0044780C"/>
    <w:rsid w:val="00473D49"/>
    <w:rsid w:val="00474413"/>
    <w:rsid w:val="00477D6E"/>
    <w:rsid w:val="004A3495"/>
    <w:rsid w:val="004B5CC4"/>
    <w:rsid w:val="004E2EE1"/>
    <w:rsid w:val="005201B6"/>
    <w:rsid w:val="005421FA"/>
    <w:rsid w:val="00550797"/>
    <w:rsid w:val="005577E7"/>
    <w:rsid w:val="00561C0A"/>
    <w:rsid w:val="00574BDD"/>
    <w:rsid w:val="005A64D1"/>
    <w:rsid w:val="005B24E5"/>
    <w:rsid w:val="005D2CD3"/>
    <w:rsid w:val="005E088E"/>
    <w:rsid w:val="00602AF2"/>
    <w:rsid w:val="006202F3"/>
    <w:rsid w:val="006608BD"/>
    <w:rsid w:val="00664E81"/>
    <w:rsid w:val="00684E57"/>
    <w:rsid w:val="006A387C"/>
    <w:rsid w:val="006C01F2"/>
    <w:rsid w:val="0073130C"/>
    <w:rsid w:val="00732E8F"/>
    <w:rsid w:val="00740A3B"/>
    <w:rsid w:val="00747573"/>
    <w:rsid w:val="00755E97"/>
    <w:rsid w:val="007728C9"/>
    <w:rsid w:val="007819B7"/>
    <w:rsid w:val="00794C12"/>
    <w:rsid w:val="007A14BC"/>
    <w:rsid w:val="007A4061"/>
    <w:rsid w:val="007C375D"/>
    <w:rsid w:val="007C5343"/>
    <w:rsid w:val="007C640D"/>
    <w:rsid w:val="007E30E7"/>
    <w:rsid w:val="007F67D0"/>
    <w:rsid w:val="008146FA"/>
    <w:rsid w:val="008241D5"/>
    <w:rsid w:val="00834B88"/>
    <w:rsid w:val="00834CFA"/>
    <w:rsid w:val="00851A56"/>
    <w:rsid w:val="008527B4"/>
    <w:rsid w:val="00863B79"/>
    <w:rsid w:val="008704AB"/>
    <w:rsid w:val="00896B13"/>
    <w:rsid w:val="008A0585"/>
    <w:rsid w:val="008B6E47"/>
    <w:rsid w:val="008C1C00"/>
    <w:rsid w:val="008F4F5D"/>
    <w:rsid w:val="00903CBE"/>
    <w:rsid w:val="00906CF5"/>
    <w:rsid w:val="009245C4"/>
    <w:rsid w:val="0093275D"/>
    <w:rsid w:val="00937A09"/>
    <w:rsid w:val="00945B31"/>
    <w:rsid w:val="009522B8"/>
    <w:rsid w:val="00952741"/>
    <w:rsid w:val="0095334A"/>
    <w:rsid w:val="009858B6"/>
    <w:rsid w:val="00986F9C"/>
    <w:rsid w:val="009A16C5"/>
    <w:rsid w:val="009A48DE"/>
    <w:rsid w:val="009B29FE"/>
    <w:rsid w:val="009B7D03"/>
    <w:rsid w:val="009C3353"/>
    <w:rsid w:val="009C3F31"/>
    <w:rsid w:val="009F151F"/>
    <w:rsid w:val="00A0285C"/>
    <w:rsid w:val="00A312F0"/>
    <w:rsid w:val="00A54905"/>
    <w:rsid w:val="00A55638"/>
    <w:rsid w:val="00A7375F"/>
    <w:rsid w:val="00AA2448"/>
    <w:rsid w:val="00AA2E53"/>
    <w:rsid w:val="00AC6020"/>
    <w:rsid w:val="00AD71C6"/>
    <w:rsid w:val="00AE01A2"/>
    <w:rsid w:val="00B200A0"/>
    <w:rsid w:val="00B25310"/>
    <w:rsid w:val="00BA1496"/>
    <w:rsid w:val="00BB01F0"/>
    <w:rsid w:val="00BB1B5E"/>
    <w:rsid w:val="00BD4E30"/>
    <w:rsid w:val="00BE3F80"/>
    <w:rsid w:val="00BF1A40"/>
    <w:rsid w:val="00BF4D1A"/>
    <w:rsid w:val="00BF6699"/>
    <w:rsid w:val="00C127DE"/>
    <w:rsid w:val="00C20624"/>
    <w:rsid w:val="00C22E7C"/>
    <w:rsid w:val="00C30A1D"/>
    <w:rsid w:val="00C86AE5"/>
    <w:rsid w:val="00C97961"/>
    <w:rsid w:val="00CA32AB"/>
    <w:rsid w:val="00CB1678"/>
    <w:rsid w:val="00CC3A27"/>
    <w:rsid w:val="00CF0221"/>
    <w:rsid w:val="00CF59F5"/>
    <w:rsid w:val="00D0596C"/>
    <w:rsid w:val="00D07466"/>
    <w:rsid w:val="00D625C5"/>
    <w:rsid w:val="00D70148"/>
    <w:rsid w:val="00D71E12"/>
    <w:rsid w:val="00D7527A"/>
    <w:rsid w:val="00DD19E8"/>
    <w:rsid w:val="00DD1C62"/>
    <w:rsid w:val="00DF71DA"/>
    <w:rsid w:val="00E20263"/>
    <w:rsid w:val="00E256A3"/>
    <w:rsid w:val="00E25DF9"/>
    <w:rsid w:val="00E519B1"/>
    <w:rsid w:val="00E64009"/>
    <w:rsid w:val="00E64E41"/>
    <w:rsid w:val="00E97EC6"/>
    <w:rsid w:val="00EE04C6"/>
    <w:rsid w:val="00EE67EA"/>
    <w:rsid w:val="00EF1B01"/>
    <w:rsid w:val="00F110C8"/>
    <w:rsid w:val="00F15CBE"/>
    <w:rsid w:val="00F249F0"/>
    <w:rsid w:val="00F276D2"/>
    <w:rsid w:val="00F34C64"/>
    <w:rsid w:val="00F45092"/>
    <w:rsid w:val="00F71E76"/>
    <w:rsid w:val="00FA5ECE"/>
    <w:rsid w:val="00FC1764"/>
    <w:rsid w:val="00FC5133"/>
    <w:rsid w:val="00FC5FB4"/>
    <w:rsid w:val="00FD0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A658D-6577-43A6-A1D0-4E2F7FCC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A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7AD0"/>
    <w:pPr>
      <w:keepNext/>
      <w:widowControl/>
      <w:autoSpaceDE/>
      <w:autoSpaceDN/>
      <w:adjustRightInd/>
      <w:spacing w:before="240" w:after="60" w:line="276" w:lineRule="auto"/>
      <w:ind w:left="714" w:hanging="357"/>
      <w:outlineLvl w:val="0"/>
    </w:pPr>
    <w:rPr>
      <w:rFonts w:ascii="Arial" w:eastAsia="Calibri" w:hAnsi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287AD0"/>
    <w:pPr>
      <w:keepNext/>
      <w:widowControl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7A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87A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AD0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87AD0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87A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287AD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rsid w:val="00287AD0"/>
    <w:pPr>
      <w:widowControl/>
      <w:autoSpaceDE/>
      <w:autoSpaceDN/>
      <w:adjustRightInd/>
      <w:ind w:firstLine="708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87AD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287A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287AD0"/>
    <w:rPr>
      <w:b/>
      <w:bCs/>
    </w:rPr>
  </w:style>
  <w:style w:type="character" w:customStyle="1" w:styleId="find-select">
    <w:name w:val="find-select"/>
    <w:basedOn w:val="a0"/>
    <w:rsid w:val="00287AD0"/>
  </w:style>
  <w:style w:type="character" w:styleId="a6">
    <w:name w:val="Hyperlink"/>
    <w:uiPriority w:val="99"/>
    <w:unhideWhenUsed/>
    <w:rsid w:val="00287AD0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7AD0"/>
  </w:style>
  <w:style w:type="character" w:customStyle="1" w:styleId="c7">
    <w:name w:val="c7"/>
    <w:basedOn w:val="a0"/>
    <w:rsid w:val="00287AD0"/>
  </w:style>
  <w:style w:type="character" w:customStyle="1" w:styleId="mw-headline">
    <w:name w:val="mw-headline"/>
    <w:basedOn w:val="a0"/>
    <w:rsid w:val="00287AD0"/>
  </w:style>
  <w:style w:type="paragraph" w:customStyle="1" w:styleId="FR3">
    <w:name w:val="FR3"/>
    <w:rsid w:val="00287AD0"/>
    <w:pPr>
      <w:widowControl w:val="0"/>
      <w:spacing w:before="340" w:after="0" w:line="30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287AD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87AD0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287AD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87AD0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AD0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AD0"/>
    <w:rPr>
      <w:rFonts w:ascii="Tahoma" w:eastAsia="Times New Roman" w:hAnsi="Tahoma" w:cs="Times New Roman"/>
      <w:sz w:val="16"/>
      <w:szCs w:val="16"/>
    </w:rPr>
  </w:style>
  <w:style w:type="paragraph" w:customStyle="1" w:styleId="11">
    <w:name w:val="Знак1"/>
    <w:basedOn w:val="a"/>
    <w:rsid w:val="00287AD0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287AD0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2808AC"/>
    <w:rPr>
      <w:color w:val="800080" w:themeColor="followedHyperlink"/>
      <w:u w:val="single"/>
    </w:rPr>
  </w:style>
  <w:style w:type="character" w:customStyle="1" w:styleId="apple-style-span">
    <w:name w:val="apple-style-span"/>
    <w:basedOn w:val="a0"/>
    <w:rsid w:val="00C86AE5"/>
  </w:style>
  <w:style w:type="paragraph" w:customStyle="1" w:styleId="Iauiue2">
    <w:name w:val="Iau.iue+2"/>
    <w:basedOn w:val="a"/>
    <w:next w:val="a"/>
    <w:uiPriority w:val="99"/>
    <w:rsid w:val="00C20624"/>
    <w:pPr>
      <w:widowControl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ibrary.ru" TargetMode="External"/><Relationship Id="rId5" Type="http://schemas.openxmlformats.org/officeDocument/2006/relationships/hyperlink" Target="http://ecsocman.hs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2</cp:revision>
  <cp:lastPrinted>2018-09-20T11:27:00Z</cp:lastPrinted>
  <dcterms:created xsi:type="dcterms:W3CDTF">2019-10-28T12:09:00Z</dcterms:created>
  <dcterms:modified xsi:type="dcterms:W3CDTF">2019-10-28T12:09:00Z</dcterms:modified>
</cp:coreProperties>
</file>